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4908" w:rsidRPr="00AA4908" w:rsidRDefault="009864FA">
      <w:pPr>
        <w:widowControl/>
        <w:rPr>
          <w:rFonts w:ascii="細明體" w:eastAsia="細明體" w:hAnsi="細明體" w:cs="Times New Roman"/>
          <w:b/>
          <w:color w:val="000000"/>
          <w:spacing w:val="20"/>
          <w:kern w:val="0"/>
          <w:sz w:val="32"/>
          <w:szCs w:val="32"/>
        </w:rPr>
      </w:pPr>
      <w:bookmarkStart w:id="0" w:name="_GoBack"/>
      <w:bookmarkEnd w:id="0"/>
      <w:r>
        <w:rPr>
          <w:rFonts w:ascii="細明體" w:eastAsia="細明體" w:hAnsi="細明體" w:cs="Times New Roman"/>
          <w:b/>
          <w:noProof/>
          <w:spacing w:val="20"/>
          <w:sz w:val="32"/>
          <w:szCs w:val="32"/>
        </w:rPr>
        <w:drawing>
          <wp:anchor distT="0" distB="0" distL="114300" distR="114300" simplePos="0" relativeHeight="251658240" behindDoc="1" locked="0" layoutInCell="1" allowOverlap="1" wp14:anchorId="40B93902" wp14:editId="1CCCC5EA">
            <wp:simplePos x="0" y="0"/>
            <wp:positionH relativeFrom="column">
              <wp:posOffset>-990600</wp:posOffset>
            </wp:positionH>
            <wp:positionV relativeFrom="paragraph">
              <wp:posOffset>-914400</wp:posOffset>
            </wp:positionV>
            <wp:extent cx="7583170" cy="10725785"/>
            <wp:effectExtent l="0" t="0" r="0" b="0"/>
            <wp:wrapThrough wrapText="bothSides">
              <wp:wrapPolygon edited="0">
                <wp:start x="0" y="0"/>
                <wp:lineTo x="0" y="21560"/>
                <wp:lineTo x="21542" y="21560"/>
                <wp:lineTo x="21542" y="0"/>
                <wp:lineTo x="0" y="0"/>
              </wp:wrapPolygon>
            </wp:wrapThrough>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83170" cy="10725785"/>
                    </a:xfrm>
                    <a:prstGeom prst="rect">
                      <a:avLst/>
                    </a:prstGeom>
                    <a:noFill/>
                    <a:ln>
                      <a:noFill/>
                    </a:ln>
                  </pic:spPr>
                </pic:pic>
              </a:graphicData>
            </a:graphic>
            <wp14:sizeRelH relativeFrom="page">
              <wp14:pctWidth>0</wp14:pctWidth>
            </wp14:sizeRelH>
            <wp14:sizeRelV relativeFrom="page">
              <wp14:pctHeight>0</wp14:pctHeight>
            </wp14:sizeRelV>
          </wp:anchor>
        </w:drawing>
      </w:r>
      <w:r w:rsidR="00AA4908">
        <w:rPr>
          <w:rFonts w:ascii="細明體" w:eastAsia="細明體" w:hAnsi="細明體" w:cs="Times New Roman"/>
          <w:b/>
          <w:spacing w:val="20"/>
          <w:sz w:val="32"/>
          <w:szCs w:val="32"/>
        </w:rPr>
        <w:br w:type="page"/>
      </w:r>
    </w:p>
    <w:p w:rsidR="00676959" w:rsidRPr="002E0F3B" w:rsidRDefault="00676959" w:rsidP="00676959">
      <w:pPr>
        <w:pStyle w:val="Default"/>
        <w:snapToGrid w:val="0"/>
        <w:contextualSpacing/>
        <w:jc w:val="center"/>
        <w:rPr>
          <w:rFonts w:ascii="Arial Narrow" w:hAnsi="Arial Narrow" w:cs="Times New Roman"/>
          <w:b/>
          <w:sz w:val="32"/>
          <w:szCs w:val="32"/>
        </w:rPr>
      </w:pPr>
      <w:r w:rsidRPr="002E0F3B">
        <w:rPr>
          <w:rFonts w:ascii="Arial Narrow" w:hAnsi="Arial Narrow" w:cs="Times New Roman"/>
          <w:b/>
          <w:sz w:val="32"/>
          <w:szCs w:val="32"/>
        </w:rPr>
        <w:lastRenderedPageBreak/>
        <w:t>Content</w:t>
      </w:r>
    </w:p>
    <w:p w:rsidR="00676959" w:rsidRPr="002E0F3B" w:rsidRDefault="00676959" w:rsidP="00676959">
      <w:pPr>
        <w:snapToGrid w:val="0"/>
        <w:contextualSpacing/>
        <w:rPr>
          <w:rFonts w:ascii="Arial Narrow" w:hAnsi="Arial Narrow"/>
        </w:rPr>
      </w:pPr>
    </w:p>
    <w:tbl>
      <w:tblPr>
        <w:tblStyle w:val="a3"/>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670"/>
        <w:gridCol w:w="171"/>
        <w:gridCol w:w="992"/>
      </w:tblGrid>
      <w:tr w:rsidR="00676959" w:rsidRPr="002E0F3B" w:rsidTr="005C3877">
        <w:trPr>
          <w:tblHeader/>
        </w:trPr>
        <w:tc>
          <w:tcPr>
            <w:tcW w:w="2376" w:type="dxa"/>
          </w:tcPr>
          <w:p w:rsidR="00676959" w:rsidRPr="002E0F3B" w:rsidRDefault="00676959" w:rsidP="005C3877">
            <w:pPr>
              <w:rPr>
                <w:rFonts w:ascii="Arial Narrow" w:hAnsi="Arial Narrow"/>
              </w:rPr>
            </w:pPr>
          </w:p>
        </w:tc>
        <w:tc>
          <w:tcPr>
            <w:tcW w:w="5841" w:type="dxa"/>
            <w:gridSpan w:val="2"/>
          </w:tcPr>
          <w:p w:rsidR="00676959" w:rsidRPr="002E0F3B" w:rsidRDefault="00676959" w:rsidP="005C3877">
            <w:pPr>
              <w:rPr>
                <w:rFonts w:ascii="Arial Narrow" w:hAnsi="Arial Narrow"/>
              </w:rPr>
            </w:pPr>
          </w:p>
        </w:tc>
        <w:tc>
          <w:tcPr>
            <w:tcW w:w="992" w:type="dxa"/>
          </w:tcPr>
          <w:p w:rsidR="00676959" w:rsidRPr="002E0F3B" w:rsidRDefault="00676959" w:rsidP="005C3877">
            <w:pPr>
              <w:jc w:val="center"/>
              <w:rPr>
                <w:rFonts w:ascii="Arial Narrow" w:hAnsi="Arial Narrow"/>
              </w:rPr>
            </w:pPr>
            <w:r w:rsidRPr="002E0F3B">
              <w:rPr>
                <w:rFonts w:ascii="Arial Narrow" w:hAnsi="Arial Narrow" w:cs="Times New Roman"/>
                <w:b/>
                <w:sz w:val="28"/>
                <w:szCs w:val="28"/>
              </w:rPr>
              <w:t>Page</w:t>
            </w:r>
          </w:p>
        </w:tc>
      </w:tr>
      <w:tr w:rsidR="00A90A98" w:rsidRPr="002E0F3B" w:rsidTr="000276FA">
        <w:tc>
          <w:tcPr>
            <w:tcW w:w="8046" w:type="dxa"/>
            <w:gridSpan w:val="2"/>
          </w:tcPr>
          <w:p w:rsidR="00A90A98" w:rsidRPr="001F0FA9" w:rsidRDefault="00A90A98" w:rsidP="003815F2">
            <w:pPr>
              <w:snapToGrid w:val="0"/>
              <w:ind w:leftChars="177" w:left="425" w:firstLine="1"/>
              <w:contextualSpacing/>
              <w:jc w:val="both"/>
              <w:rPr>
                <w:rFonts w:ascii="Arial Narrow" w:hAnsi="Arial Narrow"/>
                <w:b/>
                <w:sz w:val="26"/>
                <w:szCs w:val="26"/>
              </w:rPr>
            </w:pPr>
            <w:r w:rsidRPr="001F0FA9">
              <w:rPr>
                <w:rFonts w:ascii="Arial Narrow" w:hAnsi="Arial Narrow"/>
                <w:b/>
                <w:sz w:val="26"/>
                <w:szCs w:val="26"/>
              </w:rPr>
              <w:t>Guide on Using the Sample Code of Conduct for Managers and Staff of Kindergartens</w:t>
            </w:r>
          </w:p>
        </w:tc>
        <w:tc>
          <w:tcPr>
            <w:tcW w:w="1163" w:type="dxa"/>
            <w:gridSpan w:val="2"/>
          </w:tcPr>
          <w:p w:rsidR="00A90A98" w:rsidRPr="001F0FA9" w:rsidRDefault="00A90A98" w:rsidP="005C3877">
            <w:pPr>
              <w:spacing w:line="276" w:lineRule="auto"/>
              <w:jc w:val="center"/>
              <w:rPr>
                <w:rFonts w:ascii="Arial Narrow" w:hAnsi="Arial Narrow"/>
                <w:b/>
                <w:sz w:val="26"/>
                <w:szCs w:val="26"/>
              </w:rPr>
            </w:pPr>
            <w:r w:rsidRPr="001F0FA9">
              <w:rPr>
                <w:rFonts w:ascii="Arial Narrow" w:hAnsi="Arial Narrow" w:hint="eastAsia"/>
                <w:b/>
                <w:sz w:val="26"/>
                <w:szCs w:val="26"/>
              </w:rPr>
              <w:t>3</w:t>
            </w:r>
          </w:p>
        </w:tc>
      </w:tr>
      <w:tr w:rsidR="00673937" w:rsidRPr="002E0F3B" w:rsidTr="000276FA">
        <w:tc>
          <w:tcPr>
            <w:tcW w:w="2376" w:type="dxa"/>
          </w:tcPr>
          <w:p w:rsidR="00673937" w:rsidRPr="001F0FA9" w:rsidRDefault="00673937" w:rsidP="005C3877">
            <w:pPr>
              <w:spacing w:line="276" w:lineRule="auto"/>
              <w:ind w:leftChars="189" w:left="454"/>
              <w:rPr>
                <w:rFonts w:ascii="Arial Narrow" w:hAnsi="Arial Narrow"/>
                <w:i/>
                <w:sz w:val="26"/>
                <w:szCs w:val="26"/>
              </w:rPr>
            </w:pPr>
            <w:r w:rsidRPr="001F0FA9">
              <w:rPr>
                <w:rFonts w:ascii="Arial Narrow" w:hAnsi="Arial Narrow"/>
                <w:i/>
                <w:sz w:val="26"/>
                <w:szCs w:val="26"/>
              </w:rPr>
              <w:t>Annex 1</w:t>
            </w:r>
          </w:p>
        </w:tc>
        <w:tc>
          <w:tcPr>
            <w:tcW w:w="5670" w:type="dxa"/>
          </w:tcPr>
          <w:p w:rsidR="00673937" w:rsidRPr="001F0FA9" w:rsidRDefault="00673937" w:rsidP="005C3877">
            <w:pPr>
              <w:spacing w:line="276" w:lineRule="auto"/>
              <w:rPr>
                <w:rFonts w:ascii="Arial Narrow" w:hAnsi="Arial Narrow"/>
                <w:i/>
                <w:sz w:val="26"/>
                <w:szCs w:val="26"/>
              </w:rPr>
            </w:pPr>
            <w:r w:rsidRPr="001F0FA9">
              <w:rPr>
                <w:rFonts w:ascii="Arial Narrow" w:hAnsi="Arial Narrow"/>
                <w:i/>
                <w:sz w:val="26"/>
                <w:szCs w:val="26"/>
              </w:rPr>
              <w:t>Extracts from the Prevention of Bribery Ordinance</w:t>
            </w:r>
          </w:p>
        </w:tc>
        <w:tc>
          <w:tcPr>
            <w:tcW w:w="1163" w:type="dxa"/>
            <w:gridSpan w:val="2"/>
          </w:tcPr>
          <w:p w:rsidR="00673937" w:rsidRPr="001F0FA9" w:rsidRDefault="00C94894" w:rsidP="005C3877">
            <w:pPr>
              <w:spacing w:line="276" w:lineRule="auto"/>
              <w:jc w:val="center"/>
              <w:rPr>
                <w:rFonts w:ascii="Arial Narrow" w:hAnsi="Arial Narrow"/>
                <w:i/>
                <w:sz w:val="26"/>
                <w:szCs w:val="26"/>
              </w:rPr>
            </w:pPr>
            <w:r w:rsidRPr="001F0FA9">
              <w:rPr>
                <w:rFonts w:ascii="Arial Narrow" w:hAnsi="Arial Narrow" w:hint="eastAsia"/>
                <w:i/>
                <w:sz w:val="26"/>
                <w:szCs w:val="26"/>
              </w:rPr>
              <w:t>5</w:t>
            </w:r>
          </w:p>
        </w:tc>
      </w:tr>
      <w:tr w:rsidR="00673937" w:rsidRPr="002E0F3B" w:rsidTr="000276FA">
        <w:tc>
          <w:tcPr>
            <w:tcW w:w="2376" w:type="dxa"/>
          </w:tcPr>
          <w:p w:rsidR="00673937" w:rsidRPr="001F0FA9" w:rsidRDefault="00673937" w:rsidP="005C3877">
            <w:pPr>
              <w:spacing w:line="276" w:lineRule="auto"/>
              <w:ind w:leftChars="189" w:left="454"/>
              <w:rPr>
                <w:rFonts w:ascii="Arial Narrow" w:hAnsi="Arial Narrow"/>
                <w:i/>
                <w:sz w:val="26"/>
                <w:szCs w:val="26"/>
              </w:rPr>
            </w:pPr>
            <w:r w:rsidRPr="001F0FA9">
              <w:rPr>
                <w:rFonts w:ascii="Arial Narrow" w:hAnsi="Arial Narrow"/>
                <w:i/>
                <w:sz w:val="26"/>
                <w:szCs w:val="26"/>
              </w:rPr>
              <w:t>Annex 2</w:t>
            </w:r>
          </w:p>
        </w:tc>
        <w:tc>
          <w:tcPr>
            <w:tcW w:w="5670" w:type="dxa"/>
          </w:tcPr>
          <w:p w:rsidR="00673937" w:rsidRPr="001F0FA9" w:rsidRDefault="00673937" w:rsidP="005C3877">
            <w:pPr>
              <w:snapToGrid w:val="0"/>
              <w:contextualSpacing/>
              <w:jc w:val="both"/>
              <w:rPr>
                <w:rFonts w:ascii="Arial Narrow" w:hAnsi="Arial Narrow"/>
                <w:i/>
                <w:sz w:val="26"/>
                <w:szCs w:val="26"/>
              </w:rPr>
            </w:pPr>
            <w:r w:rsidRPr="001F0FA9">
              <w:rPr>
                <w:rFonts w:ascii="Arial Narrow" w:hAnsi="Arial Narrow"/>
                <w:i/>
                <w:sz w:val="26"/>
                <w:szCs w:val="26"/>
              </w:rPr>
              <w:t>Other Sample Guidelines for Incorporating in the Code of</w:t>
            </w:r>
            <w:r w:rsidRPr="001F0FA9">
              <w:rPr>
                <w:rFonts w:ascii="Arial Narrow" w:hAnsi="Arial Narrow" w:hint="eastAsia"/>
                <w:i/>
                <w:sz w:val="26"/>
                <w:szCs w:val="26"/>
              </w:rPr>
              <w:t xml:space="preserve"> </w:t>
            </w:r>
            <w:r w:rsidRPr="001F0FA9">
              <w:rPr>
                <w:rFonts w:ascii="Arial Narrow" w:hAnsi="Arial Narrow"/>
                <w:i/>
                <w:sz w:val="26"/>
                <w:szCs w:val="26"/>
              </w:rPr>
              <w:t>Conduct</w:t>
            </w:r>
          </w:p>
        </w:tc>
        <w:tc>
          <w:tcPr>
            <w:tcW w:w="1163" w:type="dxa"/>
            <w:gridSpan w:val="2"/>
          </w:tcPr>
          <w:p w:rsidR="00673937" w:rsidRPr="001F0FA9" w:rsidRDefault="00C94894" w:rsidP="005C3877">
            <w:pPr>
              <w:spacing w:line="276" w:lineRule="auto"/>
              <w:jc w:val="center"/>
              <w:rPr>
                <w:rFonts w:ascii="Arial Narrow" w:hAnsi="Arial Narrow"/>
                <w:i/>
                <w:sz w:val="26"/>
                <w:szCs w:val="26"/>
              </w:rPr>
            </w:pPr>
            <w:r w:rsidRPr="001F0FA9">
              <w:rPr>
                <w:rFonts w:ascii="Arial Narrow" w:hAnsi="Arial Narrow" w:hint="eastAsia"/>
                <w:i/>
                <w:sz w:val="26"/>
                <w:szCs w:val="26"/>
              </w:rPr>
              <w:t>8</w:t>
            </w:r>
          </w:p>
        </w:tc>
      </w:tr>
    </w:tbl>
    <w:p w:rsidR="00671E46" w:rsidRDefault="00671E46" w:rsidP="00676959">
      <w:pPr>
        <w:rPr>
          <w:rFonts w:ascii="Arial Narrow" w:hAnsi="Arial Narrow"/>
        </w:rPr>
      </w:pPr>
    </w:p>
    <w:p w:rsidR="00671E46" w:rsidRDefault="00671E46">
      <w:pPr>
        <w:widowControl/>
        <w:rPr>
          <w:rFonts w:ascii="Arial Narrow" w:hAnsi="Arial Narrow"/>
        </w:rPr>
      </w:pPr>
      <w:r>
        <w:rPr>
          <w:rFonts w:ascii="Arial Narrow" w:hAnsi="Arial Narrow"/>
        </w:rPr>
        <w:br w:type="page"/>
      </w:r>
    </w:p>
    <w:p w:rsidR="00A90A98" w:rsidRPr="00027CBF" w:rsidRDefault="00A90A98" w:rsidP="00A90A98">
      <w:pPr>
        <w:spacing w:line="0" w:lineRule="atLeast"/>
        <w:jc w:val="center"/>
        <w:rPr>
          <w:rFonts w:ascii="Arial Narrow" w:hAnsi="Arial Narrow" w:cs="Times New Roman"/>
          <w:b/>
          <w:sz w:val="28"/>
          <w:szCs w:val="28"/>
        </w:rPr>
      </w:pPr>
      <w:r w:rsidRPr="00027CBF">
        <w:rPr>
          <w:rFonts w:ascii="Arial Narrow" w:hAnsi="Arial Narrow" w:cs="Times New Roman"/>
          <w:b/>
          <w:sz w:val="28"/>
          <w:szCs w:val="28"/>
        </w:rPr>
        <w:lastRenderedPageBreak/>
        <w:t>Guide on Using the Sample Code of Conduct</w:t>
      </w:r>
      <w:r w:rsidRPr="00027CBF">
        <w:rPr>
          <w:rFonts w:ascii="Arial Narrow" w:hAnsi="Arial Narrow" w:cs="Times New Roman"/>
          <w:b/>
          <w:sz w:val="28"/>
          <w:szCs w:val="28"/>
        </w:rPr>
        <w:br/>
        <w:t>for Managers and Staff of Kindergartens</w:t>
      </w:r>
    </w:p>
    <w:p w:rsidR="00A90A98" w:rsidRPr="00027CBF" w:rsidRDefault="00A90A98" w:rsidP="00A90A98">
      <w:pPr>
        <w:rPr>
          <w:rFonts w:ascii="Arial Narrow" w:hAnsi="Arial Narrow" w:cs="Times New Roman"/>
          <w:b/>
          <w:sz w:val="26"/>
          <w:szCs w:val="26"/>
        </w:rPr>
      </w:pPr>
    </w:p>
    <w:p w:rsidR="00A90A98" w:rsidRPr="00027CBF" w:rsidRDefault="00A90A98" w:rsidP="00A90A98">
      <w:pPr>
        <w:rPr>
          <w:rFonts w:ascii="Arial Narrow" w:hAnsi="Arial Narrow" w:cs="Times New Roman"/>
          <w:b/>
          <w:sz w:val="26"/>
          <w:szCs w:val="26"/>
        </w:rPr>
      </w:pPr>
      <w:r w:rsidRPr="00027CBF">
        <w:rPr>
          <w:rFonts w:ascii="Arial Narrow" w:hAnsi="Arial Narrow" w:cs="Times New Roman"/>
          <w:b/>
          <w:sz w:val="26"/>
          <w:szCs w:val="26"/>
        </w:rPr>
        <w:t>Purpose</w:t>
      </w:r>
    </w:p>
    <w:p w:rsidR="00A90A98" w:rsidRPr="00027CBF" w:rsidRDefault="00A90A98" w:rsidP="00A90A98">
      <w:pPr>
        <w:rPr>
          <w:rFonts w:ascii="Arial Narrow" w:hAnsi="Arial Narrow" w:cs="Times New Roman"/>
          <w:b/>
          <w:sz w:val="26"/>
          <w:szCs w:val="26"/>
        </w:rPr>
      </w:pPr>
    </w:p>
    <w:p w:rsidR="00A90A98" w:rsidRPr="00027CBF" w:rsidRDefault="00A90A98" w:rsidP="00A90A98">
      <w:pPr>
        <w:pStyle w:val="a8"/>
        <w:numPr>
          <w:ilvl w:val="0"/>
          <w:numId w:val="11"/>
        </w:numPr>
        <w:ind w:leftChars="0"/>
        <w:jc w:val="both"/>
        <w:rPr>
          <w:rFonts w:ascii="Arial Narrow" w:hAnsi="Arial Narrow" w:cs="Times New Roman"/>
          <w:sz w:val="26"/>
          <w:szCs w:val="26"/>
        </w:rPr>
      </w:pPr>
      <w:r w:rsidRPr="00027CBF">
        <w:rPr>
          <w:rFonts w:ascii="Arial Narrow" w:hAnsi="Arial Narrow" w:cs="Times New Roman"/>
          <w:sz w:val="26"/>
          <w:szCs w:val="26"/>
        </w:rPr>
        <w:t>The Sample Code of Conduct for Managers and Staff of Kindergartens (the Sample Code) aims to assist kindergartens in setting forth the expected standard of probity and conduct of Managers and staff that is necessary to maintain a clean and corruption-free operating environment, ensuring fairness and integrity in all their processes, and ensuring compliance with the Prevention of Bribery Ordinance by all the parties involved in the kindergartens’ affairs.</w:t>
      </w:r>
    </w:p>
    <w:p w:rsidR="00A90A98" w:rsidRPr="00027CBF" w:rsidRDefault="00A90A98" w:rsidP="00A90A98">
      <w:pPr>
        <w:pStyle w:val="a8"/>
        <w:ind w:leftChars="0" w:left="360"/>
        <w:jc w:val="both"/>
        <w:rPr>
          <w:rFonts w:ascii="Arial Narrow" w:hAnsi="Arial Narrow" w:cs="Times New Roman"/>
          <w:sz w:val="26"/>
          <w:szCs w:val="26"/>
        </w:rPr>
      </w:pPr>
    </w:p>
    <w:p w:rsidR="00A90A98" w:rsidRPr="00027CBF" w:rsidRDefault="00A90A98" w:rsidP="00A90A98">
      <w:pPr>
        <w:rPr>
          <w:rFonts w:ascii="Arial Narrow" w:hAnsi="Arial Narrow" w:cs="Times New Roman"/>
          <w:b/>
          <w:sz w:val="26"/>
          <w:szCs w:val="26"/>
        </w:rPr>
      </w:pPr>
      <w:r w:rsidRPr="00027CBF">
        <w:rPr>
          <w:rFonts w:ascii="Arial Narrow" w:hAnsi="Arial Narrow" w:cs="Times New Roman"/>
          <w:b/>
          <w:sz w:val="26"/>
          <w:szCs w:val="26"/>
        </w:rPr>
        <w:t>Scope and Use</w:t>
      </w:r>
    </w:p>
    <w:p w:rsidR="00A90A98" w:rsidRPr="00027CBF" w:rsidRDefault="00A90A98" w:rsidP="00A90A98">
      <w:pPr>
        <w:rPr>
          <w:rFonts w:ascii="Arial Narrow" w:hAnsi="Arial Narrow" w:cs="Times New Roman"/>
          <w:b/>
          <w:sz w:val="26"/>
          <w:szCs w:val="26"/>
        </w:rPr>
      </w:pPr>
    </w:p>
    <w:p w:rsidR="00A90A98" w:rsidRPr="00027CBF" w:rsidRDefault="00A90A98" w:rsidP="00A90A98">
      <w:pPr>
        <w:pStyle w:val="a8"/>
        <w:numPr>
          <w:ilvl w:val="0"/>
          <w:numId w:val="11"/>
        </w:numPr>
        <w:ind w:leftChars="0"/>
        <w:jc w:val="both"/>
        <w:rPr>
          <w:rFonts w:ascii="Arial Narrow" w:hAnsi="Arial Narrow" w:cs="Times New Roman"/>
          <w:sz w:val="26"/>
          <w:szCs w:val="26"/>
        </w:rPr>
      </w:pPr>
      <w:r w:rsidRPr="00027CBF">
        <w:rPr>
          <w:rFonts w:ascii="Arial Narrow" w:hAnsi="Arial Narrow" w:cs="Times New Roman"/>
          <w:sz w:val="26"/>
          <w:szCs w:val="26"/>
        </w:rPr>
        <w:t>The Sample Code focuses on the key anti-corruption and related conduct provisions that kindergartens should require their Managers and staff to observe for the purposes stated above.  Kindergartens are encouraged to issue a code of conduct for Managers and staff with reference to the Sample Code, and include in it other conduct provisions based on their values and operational needs as appropriate, or incorporate the recommended provisions in the Sample Code into their relevant instructions/guidelines/handbook for Managers and staff.</w:t>
      </w:r>
    </w:p>
    <w:p w:rsidR="00A90A98" w:rsidRPr="00027CBF" w:rsidRDefault="00A90A98" w:rsidP="00A90A98">
      <w:pPr>
        <w:pStyle w:val="a8"/>
        <w:rPr>
          <w:rFonts w:ascii="Arial Narrow" w:hAnsi="Arial Narrow" w:cs="Times New Roman"/>
          <w:sz w:val="26"/>
          <w:szCs w:val="26"/>
        </w:rPr>
      </w:pPr>
    </w:p>
    <w:p w:rsidR="00A90A98" w:rsidRPr="00027CBF" w:rsidRDefault="00A90A98" w:rsidP="00A90A98">
      <w:pPr>
        <w:pStyle w:val="a8"/>
        <w:numPr>
          <w:ilvl w:val="0"/>
          <w:numId w:val="11"/>
        </w:numPr>
        <w:ind w:leftChars="0"/>
        <w:jc w:val="both"/>
        <w:rPr>
          <w:rFonts w:ascii="Arial Narrow" w:hAnsi="Arial Narrow" w:cs="Times New Roman"/>
          <w:sz w:val="26"/>
          <w:szCs w:val="26"/>
        </w:rPr>
      </w:pPr>
      <w:r w:rsidRPr="00027CBF">
        <w:rPr>
          <w:rFonts w:ascii="Arial Narrow" w:hAnsi="Arial Narrow" w:cs="Times New Roman"/>
          <w:sz w:val="26"/>
          <w:szCs w:val="26"/>
        </w:rPr>
        <w:t>In devising the guidelines, kindergartens should cover all the probity/conduct areas and related important provisions in the Sample Code.  Kindergartens can adapt the provisions/wordings, make detailed policies, etc. to best suit their operating environment and needs, but are strongly recommended to adopt the probity standards and principles in the Sample Code.</w:t>
      </w:r>
    </w:p>
    <w:p w:rsidR="00A90A98" w:rsidRPr="00027CBF" w:rsidRDefault="00A90A98" w:rsidP="00A90A98">
      <w:pPr>
        <w:rPr>
          <w:rFonts w:ascii="Arial Narrow" w:hAnsi="Arial Narrow" w:cs="Times New Roman"/>
          <w:sz w:val="26"/>
          <w:szCs w:val="26"/>
        </w:rPr>
      </w:pPr>
    </w:p>
    <w:p w:rsidR="00A90A98" w:rsidRPr="00027CBF" w:rsidRDefault="00A90A98" w:rsidP="00A90A98">
      <w:pPr>
        <w:rPr>
          <w:rFonts w:ascii="Arial Narrow" w:hAnsi="Arial Narrow" w:cs="Times New Roman"/>
          <w:b/>
          <w:sz w:val="26"/>
          <w:szCs w:val="26"/>
        </w:rPr>
      </w:pPr>
      <w:r w:rsidRPr="00027CBF">
        <w:rPr>
          <w:rFonts w:ascii="Arial Narrow" w:hAnsi="Arial Narrow" w:cs="Times New Roman"/>
          <w:b/>
          <w:sz w:val="26"/>
          <w:szCs w:val="26"/>
        </w:rPr>
        <w:t>Supplementary Information</w:t>
      </w:r>
    </w:p>
    <w:p w:rsidR="00A90A98" w:rsidRPr="00027CBF" w:rsidRDefault="00A90A98" w:rsidP="00A90A98">
      <w:pPr>
        <w:pStyle w:val="a8"/>
        <w:rPr>
          <w:rFonts w:ascii="Arial Narrow" w:hAnsi="Arial Narrow" w:cs="Times New Roman"/>
          <w:sz w:val="26"/>
          <w:szCs w:val="26"/>
        </w:rPr>
      </w:pPr>
    </w:p>
    <w:p w:rsidR="00A90A98" w:rsidRPr="00027CBF" w:rsidRDefault="00A90A98" w:rsidP="00A90A98">
      <w:pPr>
        <w:pStyle w:val="a8"/>
        <w:widowControl/>
        <w:numPr>
          <w:ilvl w:val="0"/>
          <w:numId w:val="11"/>
        </w:numPr>
        <w:ind w:leftChars="0"/>
        <w:jc w:val="both"/>
        <w:rPr>
          <w:rFonts w:ascii="Arial Narrow" w:hAnsi="Arial Narrow" w:cs="Times New Roman"/>
          <w:sz w:val="26"/>
          <w:szCs w:val="26"/>
        </w:rPr>
      </w:pPr>
      <w:r w:rsidRPr="00027CBF">
        <w:rPr>
          <w:rFonts w:ascii="Arial Narrow" w:hAnsi="Arial Narrow" w:cs="Times New Roman"/>
          <w:sz w:val="26"/>
          <w:szCs w:val="26"/>
        </w:rPr>
        <w:t xml:space="preserve">Supplementary information, examples, and other guidelines which kindergartens may wish to provide in their codes or other supplementary guidelines, or find useful as reference in formulating their guidelines or policies, or include in integrity training, are provided at </w:t>
      </w:r>
      <w:r w:rsidRPr="00027CBF">
        <w:rPr>
          <w:rFonts w:ascii="Arial Narrow" w:hAnsi="Arial Narrow" w:cs="Times New Roman"/>
          <w:b/>
          <w:i/>
          <w:sz w:val="26"/>
          <w:szCs w:val="26"/>
        </w:rPr>
        <w:t>Annexes</w:t>
      </w:r>
      <w:r w:rsidRPr="00027CBF">
        <w:rPr>
          <w:rFonts w:ascii="Arial Narrow" w:hAnsi="Arial Narrow" w:cs="Times New Roman"/>
          <w:sz w:val="26"/>
          <w:szCs w:val="26"/>
        </w:rPr>
        <w:t xml:space="preserve"> of this Guide.  </w:t>
      </w:r>
      <w:r w:rsidRPr="00027CBF">
        <w:rPr>
          <w:rFonts w:ascii="Arial Narrow" w:hAnsi="Arial Narrow" w:cs="Times New Roman"/>
          <w:sz w:val="26"/>
          <w:szCs w:val="26"/>
        </w:rPr>
        <w:br w:type="page"/>
      </w:r>
    </w:p>
    <w:p w:rsidR="00A90A98" w:rsidRPr="00027CBF" w:rsidRDefault="00A90A98" w:rsidP="00A90A98">
      <w:pPr>
        <w:pStyle w:val="a8"/>
        <w:numPr>
          <w:ilvl w:val="0"/>
          <w:numId w:val="11"/>
        </w:numPr>
        <w:ind w:leftChars="0"/>
        <w:jc w:val="both"/>
        <w:rPr>
          <w:rFonts w:ascii="Arial Narrow" w:hAnsi="Arial Narrow" w:cs="Times New Roman"/>
          <w:sz w:val="26"/>
          <w:szCs w:val="26"/>
        </w:rPr>
      </w:pPr>
      <w:r w:rsidRPr="00027CBF">
        <w:rPr>
          <w:rFonts w:ascii="Arial Narrow" w:hAnsi="Arial Narrow" w:cs="Times New Roman"/>
          <w:sz w:val="26"/>
          <w:szCs w:val="26"/>
        </w:rPr>
        <w:lastRenderedPageBreak/>
        <w:t>The Annexes are as follows –</w:t>
      </w:r>
    </w:p>
    <w:p w:rsidR="00A90A98" w:rsidRPr="00027CBF" w:rsidRDefault="00A90A98" w:rsidP="00A90A98">
      <w:pPr>
        <w:pStyle w:val="a8"/>
        <w:numPr>
          <w:ilvl w:val="0"/>
          <w:numId w:val="20"/>
        </w:numPr>
        <w:ind w:leftChars="0" w:left="709" w:hanging="567"/>
        <w:rPr>
          <w:rFonts w:ascii="Arial Narrow" w:hAnsi="Arial Narrow" w:cs="Times New Roman"/>
          <w:sz w:val="26"/>
          <w:szCs w:val="26"/>
        </w:rPr>
      </w:pPr>
      <w:r w:rsidRPr="00027CBF">
        <w:rPr>
          <w:rFonts w:ascii="Arial Narrow" w:hAnsi="Arial Narrow" w:cs="Times New Roman"/>
          <w:sz w:val="26"/>
          <w:szCs w:val="26"/>
        </w:rPr>
        <w:t>Annex 1 – Extracts from the Prevention of Bribery Ordinance;</w:t>
      </w:r>
    </w:p>
    <w:p w:rsidR="00A90A98" w:rsidRPr="00027CBF" w:rsidRDefault="00A90A98" w:rsidP="00A90A98">
      <w:pPr>
        <w:pStyle w:val="a8"/>
        <w:numPr>
          <w:ilvl w:val="0"/>
          <w:numId w:val="20"/>
        </w:numPr>
        <w:ind w:leftChars="0" w:left="709" w:hanging="567"/>
        <w:rPr>
          <w:rFonts w:ascii="Arial Narrow" w:hAnsi="Arial Narrow" w:cs="Times New Roman"/>
          <w:sz w:val="26"/>
          <w:szCs w:val="26"/>
        </w:rPr>
      </w:pPr>
      <w:r w:rsidRPr="00027CBF">
        <w:rPr>
          <w:rFonts w:ascii="Arial Narrow" w:hAnsi="Arial Narrow" w:cs="Times New Roman"/>
          <w:sz w:val="26"/>
          <w:szCs w:val="26"/>
        </w:rPr>
        <w:t>Annex 2 – Other Sample Guidelines for Incorporating in the Code of Conduct</w:t>
      </w:r>
      <w:r>
        <w:rPr>
          <w:rFonts w:ascii="Arial Narrow" w:hAnsi="Arial Narrow" w:cs="Times New Roman" w:hint="eastAsia"/>
          <w:sz w:val="26"/>
          <w:szCs w:val="26"/>
        </w:rPr>
        <w:t>.</w:t>
      </w:r>
    </w:p>
    <w:p w:rsidR="00A90A98" w:rsidRPr="00027CBF" w:rsidRDefault="00A90A98" w:rsidP="00A90A98">
      <w:pPr>
        <w:jc w:val="both"/>
        <w:rPr>
          <w:rFonts w:ascii="Arial Narrow" w:hAnsi="Arial Narrow" w:cs="Times New Roman"/>
          <w:b/>
          <w:sz w:val="26"/>
          <w:szCs w:val="26"/>
        </w:rPr>
      </w:pPr>
    </w:p>
    <w:p w:rsidR="00A90A98" w:rsidRPr="00027CBF" w:rsidRDefault="00A90A98" w:rsidP="00A90A98">
      <w:pPr>
        <w:rPr>
          <w:rFonts w:ascii="Arial Narrow" w:hAnsi="Arial Narrow" w:cs="Times New Roman"/>
          <w:b/>
          <w:sz w:val="26"/>
          <w:szCs w:val="26"/>
        </w:rPr>
      </w:pPr>
      <w:r w:rsidRPr="00027CBF">
        <w:rPr>
          <w:rFonts w:ascii="Arial Narrow" w:hAnsi="Arial Narrow" w:cs="Times New Roman"/>
          <w:b/>
          <w:sz w:val="26"/>
          <w:szCs w:val="26"/>
        </w:rPr>
        <w:t>Communication</w:t>
      </w:r>
    </w:p>
    <w:p w:rsidR="00A90A98" w:rsidRPr="00027CBF" w:rsidRDefault="00A90A98" w:rsidP="00A90A98">
      <w:pPr>
        <w:jc w:val="both"/>
        <w:rPr>
          <w:rFonts w:ascii="Arial Narrow" w:hAnsi="Arial Narrow" w:cs="Times New Roman"/>
          <w:b/>
          <w:sz w:val="26"/>
          <w:szCs w:val="26"/>
        </w:rPr>
      </w:pPr>
    </w:p>
    <w:p w:rsidR="00A90A98" w:rsidRPr="00027CBF" w:rsidRDefault="00A90A98" w:rsidP="00A90A98">
      <w:pPr>
        <w:pStyle w:val="a8"/>
        <w:numPr>
          <w:ilvl w:val="0"/>
          <w:numId w:val="11"/>
        </w:numPr>
        <w:ind w:leftChars="0"/>
        <w:jc w:val="both"/>
        <w:rPr>
          <w:rFonts w:ascii="Arial Narrow" w:hAnsi="Arial Narrow" w:cs="Times New Roman"/>
          <w:sz w:val="26"/>
          <w:szCs w:val="26"/>
        </w:rPr>
      </w:pPr>
      <w:r w:rsidRPr="00027CBF">
        <w:rPr>
          <w:rFonts w:ascii="Arial Narrow" w:hAnsi="Arial Narrow" w:cs="Times New Roman"/>
          <w:sz w:val="26"/>
          <w:szCs w:val="26"/>
        </w:rPr>
        <w:t>Kindergartens should promulgate their codes of conduct (or probity instructions/guidelines) to all their Managers and staff, and communicate with them effectively, through channels like training, to ensure their understanding of the provisions of the codes, as well as the legal requirements of the Prevention of Bribery Ordinance.</w:t>
      </w:r>
    </w:p>
    <w:p w:rsidR="00A90A98" w:rsidRPr="00027CBF" w:rsidRDefault="00A90A98" w:rsidP="00A90A98">
      <w:pPr>
        <w:pStyle w:val="a8"/>
        <w:ind w:leftChars="0" w:left="360"/>
        <w:jc w:val="both"/>
        <w:rPr>
          <w:rFonts w:ascii="Arial Narrow" w:hAnsi="Arial Narrow" w:cs="Times New Roman"/>
          <w:sz w:val="26"/>
          <w:szCs w:val="26"/>
        </w:rPr>
      </w:pPr>
    </w:p>
    <w:p w:rsidR="00A90A98" w:rsidRPr="00027CBF" w:rsidRDefault="00A90A98" w:rsidP="00A90A98">
      <w:pPr>
        <w:rPr>
          <w:rFonts w:ascii="Arial Narrow" w:hAnsi="Arial Narrow" w:cs="Times New Roman"/>
          <w:b/>
          <w:sz w:val="26"/>
          <w:szCs w:val="26"/>
        </w:rPr>
      </w:pPr>
      <w:r w:rsidRPr="00027CBF">
        <w:rPr>
          <w:rFonts w:ascii="Arial Narrow" w:hAnsi="Arial Narrow" w:cs="Times New Roman"/>
          <w:b/>
          <w:sz w:val="26"/>
          <w:szCs w:val="26"/>
        </w:rPr>
        <w:t>Advisory and Training Services by ICAC</w:t>
      </w:r>
    </w:p>
    <w:p w:rsidR="00A90A98" w:rsidRPr="00027CBF" w:rsidRDefault="00A90A98" w:rsidP="00A90A98">
      <w:pPr>
        <w:jc w:val="both"/>
        <w:rPr>
          <w:rFonts w:ascii="Arial Narrow" w:hAnsi="Arial Narrow" w:cs="Times New Roman"/>
          <w:b/>
          <w:sz w:val="26"/>
          <w:szCs w:val="26"/>
        </w:rPr>
      </w:pPr>
    </w:p>
    <w:p w:rsidR="00A90A98" w:rsidRPr="00027CBF" w:rsidRDefault="00A90A98" w:rsidP="00A90A98">
      <w:pPr>
        <w:pStyle w:val="a8"/>
        <w:numPr>
          <w:ilvl w:val="0"/>
          <w:numId w:val="11"/>
        </w:numPr>
        <w:ind w:leftChars="0"/>
        <w:jc w:val="both"/>
        <w:rPr>
          <w:rFonts w:ascii="Arial Narrow" w:hAnsi="Arial Narrow" w:cs="Times New Roman"/>
          <w:sz w:val="26"/>
          <w:szCs w:val="26"/>
        </w:rPr>
      </w:pPr>
      <w:r w:rsidRPr="00027CBF">
        <w:rPr>
          <w:rFonts w:ascii="Arial Narrow" w:hAnsi="Arial Narrow" w:cs="Times New Roman"/>
          <w:sz w:val="26"/>
          <w:szCs w:val="26"/>
        </w:rPr>
        <w:t>The ICAC provides kindergartens with the following services –</w:t>
      </w:r>
    </w:p>
    <w:p w:rsidR="00A90A98" w:rsidRPr="00027CBF" w:rsidRDefault="00A90A98" w:rsidP="00A90A98">
      <w:pPr>
        <w:pStyle w:val="a8"/>
        <w:numPr>
          <w:ilvl w:val="0"/>
          <w:numId w:val="20"/>
        </w:numPr>
        <w:ind w:leftChars="0" w:left="709" w:hanging="567"/>
        <w:jc w:val="both"/>
        <w:rPr>
          <w:rFonts w:ascii="Arial Narrow" w:hAnsi="Arial Narrow" w:cs="Times New Roman"/>
          <w:sz w:val="26"/>
          <w:szCs w:val="26"/>
        </w:rPr>
      </w:pPr>
      <w:r w:rsidRPr="00027CBF">
        <w:rPr>
          <w:rFonts w:ascii="Arial Narrow" w:hAnsi="Arial Narrow" w:cs="Times New Roman"/>
          <w:sz w:val="26"/>
          <w:szCs w:val="26"/>
        </w:rPr>
        <w:t>advice on formulation of the kindergartens</w:t>
      </w:r>
      <w:r>
        <w:rPr>
          <w:rFonts w:ascii="Arial Narrow" w:hAnsi="Arial Narrow" w:cs="Times New Roman"/>
          <w:sz w:val="26"/>
          <w:szCs w:val="26"/>
        </w:rPr>
        <w:t>’</w:t>
      </w:r>
      <w:r w:rsidRPr="00027CBF">
        <w:rPr>
          <w:rFonts w:ascii="Arial Narrow" w:hAnsi="Arial Narrow" w:cs="Times New Roman"/>
          <w:sz w:val="26"/>
          <w:szCs w:val="26"/>
        </w:rPr>
        <w:t xml:space="preserve"> code of conduct and related integrity management system (e.g. procedures for managing conflict of interest);</w:t>
      </w:r>
    </w:p>
    <w:p w:rsidR="00A90A98" w:rsidRPr="00027CBF" w:rsidRDefault="00A90A98" w:rsidP="00A90A98">
      <w:pPr>
        <w:pStyle w:val="a8"/>
        <w:numPr>
          <w:ilvl w:val="0"/>
          <w:numId w:val="20"/>
        </w:numPr>
        <w:ind w:leftChars="0" w:left="709" w:hanging="567"/>
        <w:jc w:val="both"/>
        <w:rPr>
          <w:rFonts w:ascii="Arial Narrow" w:hAnsi="Arial Narrow" w:cs="Times New Roman"/>
          <w:sz w:val="26"/>
          <w:szCs w:val="26"/>
        </w:rPr>
      </w:pPr>
      <w:r w:rsidRPr="00027CBF">
        <w:rPr>
          <w:rFonts w:ascii="Arial Narrow" w:hAnsi="Arial Narrow" w:cs="Times New Roman"/>
          <w:sz w:val="26"/>
          <w:szCs w:val="26"/>
        </w:rPr>
        <w:t>advice on adoption/application of probity requirements in specific processes/functions (such as procurement) of kindergartens; and</w:t>
      </w:r>
    </w:p>
    <w:p w:rsidR="00A90A98" w:rsidRPr="00027CBF" w:rsidRDefault="00A90A98" w:rsidP="00A90A98">
      <w:pPr>
        <w:pStyle w:val="a8"/>
        <w:numPr>
          <w:ilvl w:val="0"/>
          <w:numId w:val="20"/>
        </w:numPr>
        <w:ind w:leftChars="0" w:left="709" w:hanging="567"/>
        <w:jc w:val="both"/>
        <w:rPr>
          <w:rFonts w:ascii="Arial Narrow" w:hAnsi="Arial Narrow" w:cs="Times New Roman"/>
          <w:sz w:val="26"/>
          <w:szCs w:val="26"/>
        </w:rPr>
      </w:pPr>
      <w:r w:rsidRPr="00027CBF">
        <w:rPr>
          <w:rFonts w:ascii="Arial Narrow" w:hAnsi="Arial Narrow" w:cs="Times New Roman"/>
          <w:sz w:val="26"/>
          <w:szCs w:val="26"/>
        </w:rPr>
        <w:t xml:space="preserve">training for staff to enhance their integrity awareness and knowledge of the Prevention of Bribery Ordinance; and training on integrity management for Managers. </w:t>
      </w:r>
    </w:p>
    <w:p w:rsidR="00A90A98" w:rsidRPr="00027CBF" w:rsidRDefault="00A90A98" w:rsidP="00A90A98">
      <w:pPr>
        <w:pStyle w:val="a8"/>
        <w:ind w:leftChars="0" w:left="360"/>
        <w:jc w:val="both"/>
        <w:rPr>
          <w:rFonts w:ascii="Arial Narrow" w:hAnsi="Arial Narrow" w:cs="Times New Roman"/>
          <w:sz w:val="26"/>
          <w:szCs w:val="26"/>
        </w:rPr>
      </w:pPr>
    </w:p>
    <w:p w:rsidR="00A90A98" w:rsidRPr="00027CBF" w:rsidRDefault="00A90A98" w:rsidP="00A90A98">
      <w:pPr>
        <w:pStyle w:val="a8"/>
        <w:ind w:leftChars="0" w:left="360"/>
        <w:jc w:val="both"/>
        <w:rPr>
          <w:rFonts w:ascii="Arial Narrow" w:hAnsi="Arial Narrow" w:cs="Times New Roman"/>
          <w:sz w:val="26"/>
          <w:szCs w:val="26"/>
        </w:rPr>
      </w:pPr>
    </w:p>
    <w:p w:rsidR="00A90A98" w:rsidRPr="00027CBF" w:rsidRDefault="00A90A98" w:rsidP="00A90A98">
      <w:pPr>
        <w:pStyle w:val="a8"/>
        <w:ind w:leftChars="0" w:left="360"/>
        <w:jc w:val="both"/>
        <w:rPr>
          <w:rFonts w:ascii="Arial Narrow" w:hAnsi="Arial Narrow" w:cs="Times New Roman"/>
          <w:sz w:val="26"/>
          <w:szCs w:val="26"/>
        </w:rPr>
        <w:sectPr w:rsidR="00A90A98" w:rsidRPr="00027CBF" w:rsidSect="00067C23">
          <w:footerReference w:type="default" r:id="rId9"/>
          <w:pgSz w:w="11906" w:h="16838"/>
          <w:pgMar w:top="1440" w:right="1416" w:bottom="993" w:left="1560" w:header="720" w:footer="720" w:gutter="0"/>
          <w:cols w:space="720"/>
          <w:docGrid w:type="lines" w:linePitch="360"/>
        </w:sectPr>
      </w:pPr>
    </w:p>
    <w:p w:rsidR="00A90A98" w:rsidRDefault="00A90A98" w:rsidP="00A90A98">
      <w:pPr>
        <w:keepNext/>
        <w:widowControl/>
        <w:spacing w:line="360" w:lineRule="auto"/>
        <w:ind w:left="1"/>
        <w:jc w:val="right"/>
        <w:outlineLvl w:val="4"/>
        <w:rPr>
          <w:rFonts w:ascii="Arial Narrow" w:eastAsia="新細明體" w:hAnsi="Arial Narrow" w:cs="Times New Roman"/>
          <w:b/>
          <w:bCs/>
          <w:kern w:val="0"/>
          <w:sz w:val="26"/>
          <w:szCs w:val="26"/>
        </w:rPr>
      </w:pPr>
      <w:r w:rsidRPr="00EB05E6">
        <w:rPr>
          <w:rFonts w:ascii="Arial Narrow" w:eastAsia="新細明體" w:hAnsi="Arial Narrow" w:cs="Times New Roman"/>
          <w:b/>
          <w:bCs/>
          <w:i/>
          <w:kern w:val="0"/>
          <w:sz w:val="26"/>
          <w:szCs w:val="26"/>
        </w:rPr>
        <w:lastRenderedPageBreak/>
        <w:t>Annex 1</w:t>
      </w:r>
    </w:p>
    <w:p w:rsidR="00A90A98" w:rsidRPr="00EB05E6" w:rsidRDefault="00A90A98" w:rsidP="00A90A98">
      <w:pPr>
        <w:keepNext/>
        <w:widowControl/>
        <w:spacing w:line="360" w:lineRule="auto"/>
        <w:ind w:left="1"/>
        <w:jc w:val="center"/>
        <w:outlineLvl w:val="4"/>
        <w:rPr>
          <w:rFonts w:ascii="Arial Narrow" w:eastAsia="新細明體" w:hAnsi="Arial Narrow" w:cs="Times New Roman"/>
          <w:b/>
          <w:bCs/>
          <w:kern w:val="0"/>
          <w:sz w:val="28"/>
          <w:szCs w:val="28"/>
        </w:rPr>
      </w:pPr>
      <w:r w:rsidRPr="00EB05E6">
        <w:rPr>
          <w:rFonts w:ascii="Arial Narrow" w:eastAsia="新細明體" w:hAnsi="Arial Narrow" w:cs="Times New Roman"/>
          <w:b/>
          <w:bCs/>
          <w:kern w:val="0"/>
          <w:sz w:val="28"/>
          <w:szCs w:val="28"/>
        </w:rPr>
        <w:t>Extracts from the Prevention of Bribery Ordinance</w:t>
      </w:r>
    </w:p>
    <w:p w:rsidR="00A90A98" w:rsidRPr="00027CBF" w:rsidRDefault="00A90A98" w:rsidP="00A90A98">
      <w:pPr>
        <w:keepNext/>
        <w:adjustRightInd w:val="0"/>
        <w:spacing w:line="720" w:lineRule="atLeast"/>
        <w:ind w:left="2040" w:hanging="2040"/>
        <w:textAlignment w:val="baseline"/>
        <w:outlineLvl w:val="1"/>
        <w:rPr>
          <w:rFonts w:ascii="Arial Narrow" w:eastAsia="新細明體" w:hAnsi="Arial Narrow" w:cs="Times New Roman"/>
          <w:b/>
          <w:bCs/>
          <w:kern w:val="0"/>
          <w:sz w:val="26"/>
          <w:szCs w:val="26"/>
          <w:lang w:val="en-GB"/>
        </w:rPr>
      </w:pPr>
      <w:r w:rsidRPr="00027CBF">
        <w:rPr>
          <w:rFonts w:ascii="Arial Narrow" w:eastAsia="新細明體" w:hAnsi="Arial Narrow" w:cs="Times New Roman"/>
          <w:b/>
          <w:bCs/>
          <w:kern w:val="0"/>
          <w:sz w:val="26"/>
          <w:szCs w:val="26"/>
          <w:lang w:val="en-GB"/>
        </w:rPr>
        <w:t>Section 9 - Corrupt transactions with agents</w:t>
      </w:r>
    </w:p>
    <w:p w:rsidR="00A90A98" w:rsidRPr="00027CBF" w:rsidRDefault="00A90A98" w:rsidP="00A90A98">
      <w:pPr>
        <w:widowControl/>
        <w:rPr>
          <w:rFonts w:ascii="Arial Narrow" w:eastAsia="新細明體" w:hAnsi="Arial Narrow" w:cs="Times New Roman"/>
          <w:kern w:val="0"/>
          <w:sz w:val="26"/>
          <w:szCs w:val="26"/>
        </w:rPr>
      </w:pPr>
    </w:p>
    <w:p w:rsidR="00A90A98" w:rsidRPr="00027CBF" w:rsidRDefault="00A90A98" w:rsidP="00A90A98">
      <w:pPr>
        <w:widowControl/>
        <w:numPr>
          <w:ilvl w:val="0"/>
          <w:numId w:val="13"/>
        </w:numPr>
        <w:tabs>
          <w:tab w:val="left" w:pos="900"/>
        </w:tabs>
        <w:adjustRightInd w:val="0"/>
        <w:spacing w:after="120" w:line="360" w:lineRule="atLeast"/>
        <w:jc w:val="both"/>
        <w:textAlignment w:val="baseline"/>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Any agent who, without lawful authority or reasonable excuse, solicits or accepts any advantage as an inducement to or reward for or otherwise on account of his –</w:t>
      </w:r>
    </w:p>
    <w:p w:rsidR="00A90A98" w:rsidRPr="00027CBF" w:rsidRDefault="00A90A98" w:rsidP="00A90A98">
      <w:pPr>
        <w:widowControl/>
        <w:numPr>
          <w:ilvl w:val="0"/>
          <w:numId w:val="12"/>
        </w:numPr>
        <w:tabs>
          <w:tab w:val="clear" w:pos="900"/>
          <w:tab w:val="num" w:pos="1080"/>
          <w:tab w:val="num" w:pos="1134"/>
        </w:tabs>
        <w:adjustRightInd w:val="0"/>
        <w:spacing w:after="120" w:line="360" w:lineRule="atLeast"/>
        <w:ind w:left="1080" w:hanging="540"/>
        <w:jc w:val="both"/>
        <w:textAlignment w:val="baseline"/>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doing or forbearing to do, or having done or forborne to do, any act in relation to his principal's affairs or business; or</w:t>
      </w:r>
    </w:p>
    <w:p w:rsidR="00A90A98" w:rsidRPr="00027CBF" w:rsidRDefault="00A90A98" w:rsidP="00A90A98">
      <w:pPr>
        <w:widowControl/>
        <w:numPr>
          <w:ilvl w:val="0"/>
          <w:numId w:val="12"/>
        </w:numPr>
        <w:tabs>
          <w:tab w:val="num" w:pos="1080"/>
        </w:tabs>
        <w:adjustRightInd w:val="0"/>
        <w:spacing w:line="360" w:lineRule="atLeast"/>
        <w:ind w:left="1080" w:hanging="540"/>
        <w:jc w:val="both"/>
        <w:textAlignment w:val="baseline"/>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ab/>
        <w:t>showing or forbearing to show, or having shown or forborne to show, favour or disfavour to any person in relation to his principal's affairs or business,</w:t>
      </w:r>
      <w:r w:rsidRPr="00027CBF">
        <w:rPr>
          <w:rFonts w:ascii="Arial Narrow" w:eastAsia="新細明體" w:hAnsi="Arial Narrow" w:cs="Times New Roman"/>
          <w:kern w:val="0"/>
          <w:sz w:val="26"/>
          <w:szCs w:val="26"/>
        </w:rPr>
        <w:br/>
      </w:r>
    </w:p>
    <w:p w:rsidR="00A90A98" w:rsidRPr="00027CBF" w:rsidRDefault="00A90A98" w:rsidP="00A90A98">
      <w:pPr>
        <w:widowControl/>
        <w:ind w:left="540"/>
        <w:jc w:val="both"/>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shall be guilty of an offence.</w:t>
      </w:r>
    </w:p>
    <w:p w:rsidR="00A90A98" w:rsidRPr="00027CBF" w:rsidRDefault="00A90A98" w:rsidP="00A90A98">
      <w:pPr>
        <w:widowControl/>
        <w:ind w:left="567" w:hanging="5"/>
        <w:jc w:val="both"/>
        <w:rPr>
          <w:rFonts w:ascii="Arial Narrow" w:eastAsia="新細明體" w:hAnsi="Arial Narrow" w:cs="Times New Roman"/>
          <w:kern w:val="0"/>
          <w:sz w:val="26"/>
          <w:szCs w:val="26"/>
        </w:rPr>
      </w:pPr>
    </w:p>
    <w:p w:rsidR="00A90A98" w:rsidRPr="00027CBF" w:rsidRDefault="00A90A98" w:rsidP="00A90A98">
      <w:pPr>
        <w:widowControl/>
        <w:numPr>
          <w:ilvl w:val="0"/>
          <w:numId w:val="13"/>
        </w:numPr>
        <w:adjustRightInd w:val="0"/>
        <w:spacing w:after="120" w:line="360" w:lineRule="atLeast"/>
        <w:ind w:left="539" w:hanging="539"/>
        <w:jc w:val="both"/>
        <w:textAlignment w:val="baseline"/>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 xml:space="preserve">Any person who, without lawful authority or reasonable excuse, offers any advantage to any agent as an inducement to or reward for or otherwise on account of the agent’s – </w:t>
      </w:r>
    </w:p>
    <w:p w:rsidR="00A90A98" w:rsidRPr="00027CBF" w:rsidRDefault="00A90A98" w:rsidP="00A90A98">
      <w:pPr>
        <w:widowControl/>
        <w:numPr>
          <w:ilvl w:val="0"/>
          <w:numId w:val="14"/>
        </w:numPr>
        <w:tabs>
          <w:tab w:val="num" w:pos="1080"/>
        </w:tabs>
        <w:adjustRightInd w:val="0"/>
        <w:spacing w:after="120" w:line="360" w:lineRule="atLeast"/>
        <w:ind w:left="1080" w:hanging="541"/>
        <w:jc w:val="both"/>
        <w:textAlignment w:val="baseline"/>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ab/>
        <w:t>doing or forbearing to do, or having done or forborne to do, any act in relation to his principal's affairs or business; or</w:t>
      </w:r>
    </w:p>
    <w:p w:rsidR="00A90A98" w:rsidRPr="00027CBF" w:rsidRDefault="00A90A98" w:rsidP="00A90A98">
      <w:pPr>
        <w:widowControl/>
        <w:numPr>
          <w:ilvl w:val="0"/>
          <w:numId w:val="14"/>
        </w:numPr>
        <w:tabs>
          <w:tab w:val="num" w:pos="1080"/>
        </w:tabs>
        <w:adjustRightInd w:val="0"/>
        <w:spacing w:line="360" w:lineRule="atLeast"/>
        <w:ind w:left="1080" w:hanging="541"/>
        <w:jc w:val="both"/>
        <w:textAlignment w:val="baseline"/>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ab/>
        <w:t>showing or forbearing to show, or having shown or forborne to show, favour or disfavour to any person in relation to his principal's affairs or business,</w:t>
      </w:r>
    </w:p>
    <w:p w:rsidR="00A90A98" w:rsidRPr="00027CBF" w:rsidRDefault="00A90A98" w:rsidP="00A90A98">
      <w:pPr>
        <w:widowControl/>
        <w:ind w:left="567" w:hanging="5"/>
        <w:jc w:val="both"/>
        <w:rPr>
          <w:rFonts w:ascii="Arial Narrow" w:eastAsia="新細明體" w:hAnsi="Arial Narrow" w:cs="Times New Roman"/>
          <w:kern w:val="0"/>
          <w:sz w:val="26"/>
          <w:szCs w:val="26"/>
        </w:rPr>
      </w:pPr>
    </w:p>
    <w:p w:rsidR="00A90A98" w:rsidRPr="00027CBF" w:rsidRDefault="00A90A98" w:rsidP="00A90A98">
      <w:pPr>
        <w:widowControl/>
        <w:ind w:left="567"/>
        <w:jc w:val="both"/>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shall be guilty of an offence.</w:t>
      </w:r>
    </w:p>
    <w:p w:rsidR="00A90A98" w:rsidRPr="00027CBF" w:rsidRDefault="00A90A98" w:rsidP="00A90A98">
      <w:pPr>
        <w:widowControl/>
        <w:jc w:val="both"/>
        <w:rPr>
          <w:rFonts w:ascii="Arial Narrow" w:eastAsia="新細明體" w:hAnsi="Arial Narrow" w:cs="Times New Roman"/>
          <w:kern w:val="0"/>
          <w:sz w:val="26"/>
          <w:szCs w:val="26"/>
        </w:rPr>
      </w:pPr>
    </w:p>
    <w:p w:rsidR="00A90A98" w:rsidRPr="00027CBF" w:rsidRDefault="00A90A98" w:rsidP="00A90A98">
      <w:pPr>
        <w:widowControl/>
        <w:tabs>
          <w:tab w:val="left" w:pos="540"/>
        </w:tabs>
        <w:spacing w:after="120" w:line="360" w:lineRule="atLeast"/>
        <w:ind w:left="539" w:hanging="539"/>
        <w:jc w:val="both"/>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(3)</w:t>
      </w:r>
      <w:r w:rsidRPr="00027CBF">
        <w:rPr>
          <w:rFonts w:ascii="Arial Narrow" w:eastAsia="新細明體" w:hAnsi="Arial Narrow" w:cs="Times New Roman"/>
          <w:kern w:val="0"/>
          <w:sz w:val="26"/>
          <w:szCs w:val="26"/>
        </w:rPr>
        <w:tab/>
        <w:t>Any agent who, with intent to deceive his principal, uses any receipt, account or other document -</w:t>
      </w:r>
    </w:p>
    <w:p w:rsidR="00A90A98" w:rsidRPr="00027CBF" w:rsidRDefault="00A90A98" w:rsidP="00A90A98">
      <w:pPr>
        <w:widowControl/>
        <w:numPr>
          <w:ilvl w:val="0"/>
          <w:numId w:val="15"/>
        </w:numPr>
        <w:tabs>
          <w:tab w:val="num" w:pos="1080"/>
        </w:tabs>
        <w:adjustRightInd w:val="0"/>
        <w:spacing w:after="120" w:line="360" w:lineRule="atLeast"/>
        <w:ind w:left="1080" w:hanging="540"/>
        <w:jc w:val="both"/>
        <w:textAlignment w:val="baseline"/>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ab/>
        <w:t>in respect of which the principal is interested; and</w:t>
      </w:r>
    </w:p>
    <w:p w:rsidR="00A90A98" w:rsidRPr="00027CBF" w:rsidRDefault="00A90A98" w:rsidP="00A90A98">
      <w:pPr>
        <w:widowControl/>
        <w:numPr>
          <w:ilvl w:val="0"/>
          <w:numId w:val="15"/>
        </w:numPr>
        <w:tabs>
          <w:tab w:val="num" w:pos="1080"/>
        </w:tabs>
        <w:adjustRightInd w:val="0"/>
        <w:spacing w:after="120" w:line="360" w:lineRule="atLeast"/>
        <w:ind w:left="1080" w:hanging="540"/>
        <w:jc w:val="both"/>
        <w:textAlignment w:val="baseline"/>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ab/>
        <w:t>which contains any statement which is false or erroneous or defective in any material particular; and</w:t>
      </w:r>
    </w:p>
    <w:p w:rsidR="00A90A98" w:rsidRPr="00027CBF" w:rsidRDefault="00A90A98" w:rsidP="00A90A98">
      <w:pPr>
        <w:widowControl/>
        <w:numPr>
          <w:ilvl w:val="0"/>
          <w:numId w:val="15"/>
        </w:numPr>
        <w:tabs>
          <w:tab w:val="num" w:pos="1080"/>
        </w:tabs>
        <w:adjustRightInd w:val="0"/>
        <w:spacing w:after="240" w:line="360" w:lineRule="atLeast"/>
        <w:ind w:left="1080" w:hanging="540"/>
        <w:jc w:val="both"/>
        <w:textAlignment w:val="baseline"/>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ab/>
        <w:t>which to his knowledge is intended to mislead the principal,</w:t>
      </w:r>
    </w:p>
    <w:p w:rsidR="00A90A98" w:rsidRPr="00027CBF" w:rsidRDefault="00A90A98" w:rsidP="00A90A98">
      <w:pPr>
        <w:widowControl/>
        <w:tabs>
          <w:tab w:val="left" w:pos="851"/>
        </w:tabs>
        <w:ind w:left="567"/>
        <w:jc w:val="both"/>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shall be guilty of an offence.</w:t>
      </w:r>
    </w:p>
    <w:p w:rsidR="00A90A98" w:rsidRPr="00027CBF" w:rsidRDefault="00A90A98" w:rsidP="00A90A98">
      <w:pPr>
        <w:widowControl/>
        <w:jc w:val="both"/>
        <w:rPr>
          <w:rFonts w:ascii="Arial Narrow" w:eastAsia="新細明體" w:hAnsi="Arial Narrow" w:cs="Times New Roman"/>
          <w:kern w:val="0"/>
          <w:sz w:val="26"/>
          <w:szCs w:val="26"/>
        </w:rPr>
      </w:pPr>
    </w:p>
    <w:p w:rsidR="00A90A98" w:rsidRPr="00027CBF" w:rsidRDefault="00A90A98" w:rsidP="00A90A98">
      <w:pPr>
        <w:widowControl/>
        <w:tabs>
          <w:tab w:val="left" w:pos="540"/>
        </w:tabs>
        <w:ind w:left="540" w:hanging="540"/>
        <w:jc w:val="both"/>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(4)</w:t>
      </w:r>
      <w:r w:rsidRPr="00027CBF">
        <w:rPr>
          <w:rFonts w:ascii="Arial Narrow" w:eastAsia="新細明體" w:hAnsi="Arial Narrow" w:cs="Times New Roman"/>
          <w:kern w:val="0"/>
          <w:sz w:val="26"/>
          <w:szCs w:val="26"/>
        </w:rPr>
        <w:tab/>
        <w:t>If an agent solicits or accepts an advantage with the permission of his principal, being permission which complies with subsection (5), neither he nor the person who offered the advantage shall be guilty of an offence under subsection (1) or (2).</w:t>
      </w:r>
      <w:r w:rsidRPr="00027CBF">
        <w:rPr>
          <w:rFonts w:ascii="Arial Narrow" w:eastAsia="新細明體" w:hAnsi="Arial Narrow" w:cs="Times New Roman"/>
          <w:kern w:val="0"/>
          <w:sz w:val="26"/>
          <w:szCs w:val="26"/>
        </w:rPr>
        <w:br/>
      </w:r>
    </w:p>
    <w:p w:rsidR="00A90A98" w:rsidRPr="00027CBF" w:rsidRDefault="00A90A98" w:rsidP="00A90A98">
      <w:pPr>
        <w:pStyle w:val="a8"/>
        <w:widowControl/>
        <w:numPr>
          <w:ilvl w:val="0"/>
          <w:numId w:val="21"/>
        </w:numPr>
        <w:adjustRightInd w:val="0"/>
        <w:spacing w:after="240" w:line="360" w:lineRule="atLeast"/>
        <w:ind w:leftChars="0" w:left="567" w:hanging="567"/>
        <w:jc w:val="both"/>
        <w:textAlignment w:val="baseline"/>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lastRenderedPageBreak/>
        <w:t>For the purposes of subsection (4) permission shall -</w:t>
      </w:r>
    </w:p>
    <w:p w:rsidR="00A90A98" w:rsidRPr="00027CBF" w:rsidRDefault="00A90A98" w:rsidP="00A90A98">
      <w:pPr>
        <w:widowControl/>
        <w:numPr>
          <w:ilvl w:val="0"/>
          <w:numId w:val="16"/>
        </w:numPr>
        <w:tabs>
          <w:tab w:val="num" w:pos="1080"/>
        </w:tabs>
        <w:adjustRightInd w:val="0"/>
        <w:spacing w:after="120" w:line="360" w:lineRule="atLeast"/>
        <w:ind w:left="1080" w:hanging="541"/>
        <w:jc w:val="both"/>
        <w:textAlignment w:val="baseline"/>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ab/>
        <w:t>be given before the advantage is offered, solicited or accepted; or</w:t>
      </w:r>
    </w:p>
    <w:p w:rsidR="00A90A98" w:rsidRPr="00027CBF" w:rsidRDefault="00A90A98" w:rsidP="00A90A98">
      <w:pPr>
        <w:widowControl/>
        <w:numPr>
          <w:ilvl w:val="0"/>
          <w:numId w:val="16"/>
        </w:numPr>
        <w:tabs>
          <w:tab w:val="num" w:pos="1080"/>
        </w:tabs>
        <w:adjustRightInd w:val="0"/>
        <w:spacing w:line="360" w:lineRule="atLeast"/>
        <w:ind w:left="1080" w:hanging="541"/>
        <w:jc w:val="both"/>
        <w:textAlignment w:val="baseline"/>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ab/>
        <w:t>in any case where an advantage has been offered or accepted without prior permission, be applied for and given as soon as reasonably possible after such offer or acceptance,</w:t>
      </w:r>
    </w:p>
    <w:p w:rsidR="00A90A98" w:rsidRPr="00027CBF" w:rsidRDefault="00A90A98" w:rsidP="00A90A98">
      <w:pPr>
        <w:widowControl/>
        <w:ind w:left="202"/>
        <w:jc w:val="both"/>
        <w:rPr>
          <w:rFonts w:ascii="Arial Narrow" w:eastAsia="新細明體" w:hAnsi="Arial Narrow" w:cs="Times New Roman"/>
          <w:kern w:val="0"/>
          <w:sz w:val="26"/>
          <w:szCs w:val="26"/>
        </w:rPr>
      </w:pPr>
    </w:p>
    <w:p w:rsidR="00A90A98" w:rsidRPr="00027CBF" w:rsidRDefault="00A90A98" w:rsidP="00A90A98">
      <w:pPr>
        <w:widowControl/>
        <w:spacing w:afterLines="100" w:after="360"/>
        <w:ind w:left="567"/>
        <w:jc w:val="both"/>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and for such permission to be effective for the purposes of subsection (4), the principal shall, before giving such permission, have regard to the circumstances in which it is sought.</w:t>
      </w:r>
    </w:p>
    <w:p w:rsidR="00A90A98" w:rsidRPr="00027CBF" w:rsidRDefault="00A90A98" w:rsidP="00A90A98">
      <w:pPr>
        <w:keepNext/>
        <w:adjustRightInd w:val="0"/>
        <w:spacing w:line="720" w:lineRule="atLeast"/>
        <w:ind w:left="1276" w:hanging="1276"/>
        <w:textAlignment w:val="baseline"/>
        <w:outlineLvl w:val="1"/>
        <w:rPr>
          <w:rFonts w:ascii="Arial Narrow" w:eastAsia="新細明體" w:hAnsi="Arial Narrow" w:cs="Times New Roman"/>
          <w:b/>
          <w:bCs/>
          <w:kern w:val="0"/>
          <w:sz w:val="26"/>
          <w:szCs w:val="26"/>
          <w:lang w:val="en-GB"/>
        </w:rPr>
      </w:pPr>
      <w:r w:rsidRPr="00027CBF">
        <w:rPr>
          <w:rFonts w:ascii="Arial Narrow" w:eastAsia="新細明體" w:hAnsi="Arial Narrow" w:cs="Times New Roman"/>
          <w:b/>
          <w:bCs/>
          <w:kern w:val="0"/>
          <w:sz w:val="26"/>
          <w:szCs w:val="26"/>
          <w:lang w:val="en-GB"/>
        </w:rPr>
        <w:t>Section 8 - Bribery of public servants by persons having dealings with public bodies</w:t>
      </w:r>
    </w:p>
    <w:p w:rsidR="00A90A98" w:rsidRPr="00027CBF" w:rsidRDefault="00A90A98" w:rsidP="00A90A98">
      <w:pPr>
        <w:widowControl/>
        <w:rPr>
          <w:rFonts w:ascii="Arial Narrow" w:eastAsia="新細明體" w:hAnsi="Arial Narrow" w:cs="Times New Roman"/>
          <w:kern w:val="0"/>
          <w:sz w:val="26"/>
          <w:szCs w:val="26"/>
        </w:rPr>
      </w:pPr>
    </w:p>
    <w:p w:rsidR="00A90A98" w:rsidRPr="00027CBF" w:rsidRDefault="00A90A98" w:rsidP="00A90A98">
      <w:pPr>
        <w:pStyle w:val="a8"/>
        <w:widowControl/>
        <w:numPr>
          <w:ilvl w:val="1"/>
          <w:numId w:val="11"/>
        </w:numPr>
        <w:ind w:leftChars="0" w:left="567" w:hanging="567"/>
        <w:jc w:val="both"/>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Any person who, without lawful authority or reasonable excuse, while having dealings of any kind with the Government through any department, office or establishment of the Government, offers any advantage to any prescribed officer employed in that department, office or establishment of the Government, shall be guilty of an offence.</w:t>
      </w:r>
    </w:p>
    <w:p w:rsidR="00A90A98" w:rsidRPr="00027CBF" w:rsidRDefault="00A90A98" w:rsidP="00A90A98">
      <w:pPr>
        <w:pStyle w:val="a8"/>
        <w:widowControl/>
        <w:ind w:leftChars="0" w:left="567"/>
        <w:jc w:val="both"/>
        <w:rPr>
          <w:rFonts w:ascii="Arial Narrow" w:eastAsia="新細明體" w:hAnsi="Arial Narrow" w:cs="Times New Roman"/>
          <w:kern w:val="0"/>
          <w:sz w:val="26"/>
          <w:szCs w:val="26"/>
        </w:rPr>
      </w:pPr>
    </w:p>
    <w:p w:rsidR="00A90A98" w:rsidRPr="00027CBF" w:rsidRDefault="00A90A98" w:rsidP="00A90A98">
      <w:pPr>
        <w:pStyle w:val="a8"/>
        <w:widowControl/>
        <w:numPr>
          <w:ilvl w:val="1"/>
          <w:numId w:val="11"/>
        </w:numPr>
        <w:spacing w:after="240"/>
        <w:ind w:leftChars="0" w:left="538" w:hanging="538"/>
        <w:jc w:val="both"/>
        <w:rPr>
          <w:rFonts w:ascii="Arial Narrow" w:eastAsia="新細明體" w:hAnsi="Arial Narrow" w:cs="Times New Roman"/>
          <w:color w:val="000000"/>
          <w:kern w:val="0"/>
          <w:sz w:val="26"/>
          <w:szCs w:val="26"/>
        </w:rPr>
      </w:pPr>
      <w:r w:rsidRPr="00027CBF">
        <w:rPr>
          <w:rFonts w:ascii="Arial Narrow" w:eastAsia="新細明體" w:hAnsi="Arial Narrow" w:cs="Times New Roman"/>
          <w:kern w:val="0"/>
          <w:sz w:val="26"/>
          <w:szCs w:val="26"/>
        </w:rPr>
        <w:t>Any person who, without lawful authority or reasonable excuse, while having dealings of any kind with any other public body, offers any advantage to any public servant employed by that public body, shall be guilty of an offence.</w:t>
      </w:r>
    </w:p>
    <w:p w:rsidR="00A90A98" w:rsidRPr="00027CBF" w:rsidRDefault="00A90A98" w:rsidP="00A90A98">
      <w:pPr>
        <w:adjustRightInd w:val="0"/>
        <w:spacing w:line="720" w:lineRule="atLeast"/>
        <w:textAlignment w:val="baseline"/>
        <w:rPr>
          <w:rFonts w:ascii="Arial Narrow" w:eastAsia="新細明體" w:hAnsi="Arial Narrow" w:cs="Times New Roman"/>
          <w:b/>
          <w:kern w:val="0"/>
          <w:sz w:val="26"/>
          <w:szCs w:val="26"/>
          <w:lang w:val="en-GB"/>
        </w:rPr>
      </w:pPr>
      <w:r w:rsidRPr="00027CBF">
        <w:rPr>
          <w:rFonts w:ascii="Arial Narrow" w:eastAsia="新細明體" w:hAnsi="Arial Narrow" w:cs="Times New Roman"/>
          <w:b/>
          <w:kern w:val="0"/>
          <w:sz w:val="26"/>
          <w:szCs w:val="26"/>
          <w:lang w:val="en-GB"/>
        </w:rPr>
        <w:t>Section 2 - Definition</w:t>
      </w:r>
    </w:p>
    <w:p w:rsidR="00A90A98" w:rsidRPr="00027CBF" w:rsidRDefault="00A90A98" w:rsidP="00A90A98">
      <w:pPr>
        <w:adjustRightInd w:val="0"/>
        <w:spacing w:line="360" w:lineRule="atLeast"/>
        <w:textAlignment w:val="baseline"/>
        <w:rPr>
          <w:rFonts w:ascii="Arial Narrow" w:eastAsia="新細明體" w:hAnsi="Arial Narrow" w:cs="Times New Roman"/>
          <w:b/>
          <w:i/>
          <w:kern w:val="0"/>
          <w:sz w:val="26"/>
          <w:szCs w:val="26"/>
          <w:u w:val="single"/>
          <w:lang w:val="en-GB"/>
        </w:rPr>
      </w:pPr>
    </w:p>
    <w:p w:rsidR="00A90A98" w:rsidRPr="00027CBF" w:rsidRDefault="00A90A98" w:rsidP="00A90A98">
      <w:pPr>
        <w:adjustRightInd w:val="0"/>
        <w:spacing w:line="360" w:lineRule="atLeast"/>
        <w:textAlignment w:val="baseline"/>
        <w:rPr>
          <w:rFonts w:ascii="Arial Narrow" w:eastAsia="新細明體" w:hAnsi="Arial Narrow" w:cs="Times New Roman"/>
          <w:b/>
          <w:i/>
          <w:kern w:val="0"/>
          <w:sz w:val="26"/>
          <w:szCs w:val="26"/>
          <w:lang w:val="en-GB"/>
        </w:rPr>
      </w:pPr>
      <w:r w:rsidRPr="00027CBF">
        <w:rPr>
          <w:rFonts w:ascii="Arial Narrow" w:eastAsia="新細明體" w:hAnsi="Arial Narrow" w:cs="Times New Roman"/>
          <w:b/>
          <w:i/>
          <w:kern w:val="0"/>
          <w:sz w:val="26"/>
          <w:szCs w:val="26"/>
          <w:lang w:val="en-GB"/>
        </w:rPr>
        <w:t>Definition of an Advantage</w:t>
      </w:r>
    </w:p>
    <w:p w:rsidR="00A90A98" w:rsidRPr="00027CBF" w:rsidRDefault="00A90A98" w:rsidP="00A90A98">
      <w:pPr>
        <w:adjustRightInd w:val="0"/>
        <w:spacing w:line="360" w:lineRule="atLeast"/>
        <w:textAlignment w:val="baseline"/>
        <w:rPr>
          <w:rFonts w:ascii="Arial Narrow" w:eastAsia="新細明體" w:hAnsi="Arial Narrow" w:cs="Times New Roman"/>
          <w:b/>
          <w:kern w:val="0"/>
          <w:sz w:val="26"/>
          <w:szCs w:val="26"/>
          <w:u w:val="single"/>
          <w:lang w:val="en-GB"/>
        </w:rPr>
      </w:pPr>
    </w:p>
    <w:p w:rsidR="00A90A98" w:rsidRPr="00027CBF" w:rsidRDefault="00A90A98" w:rsidP="00A90A98">
      <w:pPr>
        <w:adjustRightInd w:val="0"/>
        <w:spacing w:line="360" w:lineRule="atLeast"/>
        <w:ind w:rightChars="250" w:right="600"/>
        <w:jc w:val="both"/>
        <w:textAlignment w:val="baseline"/>
        <w:rPr>
          <w:rFonts w:ascii="Arial Narrow" w:eastAsia="新細明體" w:hAnsi="Arial Narrow" w:cs="Times New Roman"/>
          <w:kern w:val="0"/>
          <w:sz w:val="26"/>
          <w:szCs w:val="26"/>
          <w:lang w:val="en-GB"/>
        </w:rPr>
      </w:pPr>
      <w:r w:rsidRPr="00027CBF">
        <w:rPr>
          <w:rFonts w:ascii="Arial Narrow" w:eastAsia="新細明體" w:hAnsi="Arial Narrow" w:cs="Times New Roman"/>
          <w:kern w:val="0"/>
          <w:sz w:val="26"/>
          <w:szCs w:val="26"/>
          <w:lang w:val="en-GB"/>
        </w:rPr>
        <w:t>“Advantage” means-</w:t>
      </w:r>
    </w:p>
    <w:p w:rsidR="00A90A98" w:rsidRPr="00027CBF" w:rsidRDefault="00A90A98" w:rsidP="00A90A98">
      <w:pPr>
        <w:adjustRightInd w:val="0"/>
        <w:spacing w:line="360" w:lineRule="atLeast"/>
        <w:ind w:left="600" w:right="600"/>
        <w:jc w:val="both"/>
        <w:textAlignment w:val="baseline"/>
        <w:rPr>
          <w:rFonts w:ascii="Arial Narrow" w:eastAsia="新細明體" w:hAnsi="Arial Narrow" w:cs="Times New Roman"/>
          <w:kern w:val="0"/>
          <w:sz w:val="26"/>
          <w:szCs w:val="26"/>
          <w:lang w:val="en-GB"/>
        </w:rPr>
      </w:pPr>
    </w:p>
    <w:p w:rsidR="00A90A98" w:rsidRPr="00027CBF" w:rsidRDefault="00A90A98" w:rsidP="00A90A98">
      <w:pPr>
        <w:numPr>
          <w:ilvl w:val="0"/>
          <w:numId w:val="17"/>
        </w:numPr>
        <w:tabs>
          <w:tab w:val="num" w:pos="1080"/>
        </w:tabs>
        <w:adjustRightInd w:val="0"/>
        <w:spacing w:after="240" w:line="360" w:lineRule="atLeast"/>
        <w:ind w:left="1080" w:right="27"/>
        <w:jc w:val="both"/>
        <w:textAlignment w:val="baseline"/>
        <w:rPr>
          <w:rFonts w:ascii="Arial Narrow" w:eastAsia="新細明體" w:hAnsi="Arial Narrow" w:cs="Times New Roman"/>
          <w:kern w:val="0"/>
          <w:sz w:val="26"/>
          <w:szCs w:val="26"/>
          <w:lang w:val="en-GB"/>
        </w:rPr>
      </w:pPr>
      <w:r w:rsidRPr="00027CBF">
        <w:rPr>
          <w:rFonts w:ascii="Arial Narrow" w:eastAsia="新細明體" w:hAnsi="Arial Narrow" w:cs="Times New Roman"/>
          <w:kern w:val="0"/>
          <w:sz w:val="26"/>
          <w:szCs w:val="26"/>
          <w:lang w:val="en-GB"/>
        </w:rPr>
        <w:tab/>
        <w:t>any gift, loan, fee, reward or commission consisting of money or of any valuable security or of other property or interest in property of any description;</w:t>
      </w:r>
    </w:p>
    <w:p w:rsidR="00A90A98" w:rsidRPr="00027CBF" w:rsidRDefault="00A90A98" w:rsidP="00A90A98">
      <w:pPr>
        <w:numPr>
          <w:ilvl w:val="0"/>
          <w:numId w:val="17"/>
        </w:numPr>
        <w:tabs>
          <w:tab w:val="num" w:pos="1080"/>
        </w:tabs>
        <w:adjustRightInd w:val="0"/>
        <w:spacing w:after="240" w:line="360" w:lineRule="atLeast"/>
        <w:ind w:left="1080" w:right="27"/>
        <w:jc w:val="both"/>
        <w:textAlignment w:val="baseline"/>
        <w:rPr>
          <w:rFonts w:ascii="Arial Narrow" w:eastAsia="新細明體" w:hAnsi="Arial Narrow" w:cs="Times New Roman"/>
          <w:kern w:val="0"/>
          <w:sz w:val="26"/>
          <w:szCs w:val="26"/>
          <w:lang w:val="en-GB"/>
        </w:rPr>
      </w:pPr>
      <w:r w:rsidRPr="00027CBF">
        <w:rPr>
          <w:rFonts w:ascii="Arial Narrow" w:eastAsia="新細明體" w:hAnsi="Arial Narrow" w:cs="Times New Roman"/>
          <w:kern w:val="0"/>
          <w:sz w:val="26"/>
          <w:szCs w:val="26"/>
          <w:lang w:val="en-GB"/>
        </w:rPr>
        <w:tab/>
        <w:t>any office, employment or contract;</w:t>
      </w:r>
    </w:p>
    <w:p w:rsidR="00A90A98" w:rsidRPr="00027CBF" w:rsidRDefault="00A90A98" w:rsidP="00A90A98">
      <w:pPr>
        <w:numPr>
          <w:ilvl w:val="0"/>
          <w:numId w:val="17"/>
        </w:numPr>
        <w:tabs>
          <w:tab w:val="num" w:pos="1080"/>
        </w:tabs>
        <w:adjustRightInd w:val="0"/>
        <w:spacing w:after="240" w:line="360" w:lineRule="atLeast"/>
        <w:ind w:left="1080" w:right="27"/>
        <w:jc w:val="both"/>
        <w:textAlignment w:val="baseline"/>
        <w:rPr>
          <w:rFonts w:ascii="Arial Narrow" w:eastAsia="新細明體" w:hAnsi="Arial Narrow" w:cs="Times New Roman"/>
          <w:kern w:val="0"/>
          <w:sz w:val="26"/>
          <w:szCs w:val="26"/>
          <w:lang w:val="en-GB"/>
        </w:rPr>
      </w:pPr>
      <w:r w:rsidRPr="00027CBF">
        <w:rPr>
          <w:rFonts w:ascii="Arial Narrow" w:eastAsia="新細明體" w:hAnsi="Arial Narrow" w:cs="Times New Roman"/>
          <w:kern w:val="0"/>
          <w:sz w:val="26"/>
          <w:szCs w:val="26"/>
          <w:lang w:val="en-GB"/>
        </w:rPr>
        <w:tab/>
        <w:t>any payment, release, discharge or liquidation of any loan, obligation or other liability, whether in whole or in part;</w:t>
      </w:r>
    </w:p>
    <w:p w:rsidR="00A90A98" w:rsidRPr="00027CBF" w:rsidRDefault="00A90A98" w:rsidP="00A90A98">
      <w:pPr>
        <w:numPr>
          <w:ilvl w:val="0"/>
          <w:numId w:val="17"/>
        </w:numPr>
        <w:tabs>
          <w:tab w:val="num" w:pos="1080"/>
        </w:tabs>
        <w:adjustRightInd w:val="0"/>
        <w:spacing w:after="240" w:line="360" w:lineRule="atLeast"/>
        <w:ind w:left="1080" w:right="27"/>
        <w:jc w:val="both"/>
        <w:textAlignment w:val="baseline"/>
        <w:rPr>
          <w:rFonts w:ascii="Arial Narrow" w:eastAsia="新細明體" w:hAnsi="Arial Narrow" w:cs="Times New Roman"/>
          <w:kern w:val="0"/>
          <w:sz w:val="26"/>
          <w:szCs w:val="26"/>
          <w:lang w:val="en-GB"/>
        </w:rPr>
      </w:pPr>
      <w:r w:rsidRPr="00027CBF">
        <w:rPr>
          <w:rFonts w:ascii="Arial Narrow" w:eastAsia="新細明體" w:hAnsi="Arial Narrow" w:cs="Times New Roman"/>
          <w:kern w:val="0"/>
          <w:sz w:val="26"/>
          <w:szCs w:val="26"/>
          <w:lang w:val="en-GB"/>
        </w:rPr>
        <w:tab/>
        <w:t>any other service, or favour (other than entertainment), including protection from any penalty or disability incurred or apprehended or from any action or proceedings of a disciplinary, civil or criminal nature, whether or not already instituted;</w:t>
      </w:r>
    </w:p>
    <w:p w:rsidR="00A90A98" w:rsidRPr="00027CBF" w:rsidRDefault="00A90A98" w:rsidP="00A90A98">
      <w:pPr>
        <w:numPr>
          <w:ilvl w:val="0"/>
          <w:numId w:val="17"/>
        </w:numPr>
        <w:tabs>
          <w:tab w:val="num" w:pos="1080"/>
        </w:tabs>
        <w:adjustRightInd w:val="0"/>
        <w:spacing w:after="240" w:line="360" w:lineRule="atLeast"/>
        <w:ind w:left="1080" w:right="27"/>
        <w:jc w:val="both"/>
        <w:textAlignment w:val="baseline"/>
        <w:rPr>
          <w:rFonts w:ascii="Arial Narrow" w:eastAsia="新細明體" w:hAnsi="Arial Narrow" w:cs="Times New Roman"/>
          <w:kern w:val="0"/>
          <w:sz w:val="26"/>
          <w:szCs w:val="26"/>
          <w:lang w:val="en-GB"/>
        </w:rPr>
      </w:pPr>
      <w:r w:rsidRPr="00027CBF">
        <w:rPr>
          <w:rFonts w:ascii="Arial Narrow" w:eastAsia="新細明體" w:hAnsi="Arial Narrow" w:cs="Times New Roman"/>
          <w:kern w:val="0"/>
          <w:sz w:val="26"/>
          <w:szCs w:val="26"/>
          <w:lang w:val="en-GB"/>
        </w:rPr>
        <w:lastRenderedPageBreak/>
        <w:tab/>
        <w:t>the exercise or forbearance from the exercise of any right or any power or duty; and</w:t>
      </w:r>
    </w:p>
    <w:p w:rsidR="00A90A98" w:rsidRPr="00027CBF" w:rsidRDefault="00A90A98" w:rsidP="00A90A98">
      <w:pPr>
        <w:numPr>
          <w:ilvl w:val="0"/>
          <w:numId w:val="17"/>
        </w:numPr>
        <w:tabs>
          <w:tab w:val="num" w:pos="1080"/>
        </w:tabs>
        <w:adjustRightInd w:val="0"/>
        <w:spacing w:after="240" w:line="360" w:lineRule="atLeast"/>
        <w:ind w:left="1080" w:right="27"/>
        <w:jc w:val="both"/>
        <w:textAlignment w:val="baseline"/>
        <w:rPr>
          <w:rFonts w:ascii="Arial Narrow" w:eastAsia="新細明體" w:hAnsi="Arial Narrow" w:cs="Times New Roman"/>
          <w:kern w:val="0"/>
          <w:sz w:val="26"/>
          <w:szCs w:val="26"/>
          <w:lang w:val="en-GB"/>
        </w:rPr>
      </w:pPr>
      <w:r w:rsidRPr="00027CBF">
        <w:rPr>
          <w:rFonts w:ascii="Arial Narrow" w:eastAsia="新細明體" w:hAnsi="Arial Narrow" w:cs="Times New Roman"/>
          <w:kern w:val="0"/>
          <w:sz w:val="26"/>
          <w:szCs w:val="26"/>
          <w:lang w:val="en-GB"/>
        </w:rPr>
        <w:tab/>
        <w:t>any offer, undertaking or promise, whether conditional or unconditional, of any advantage within the meaning of any of the preceding paragraphs (a), (b), (c), (d) and (e),</w:t>
      </w:r>
    </w:p>
    <w:p w:rsidR="00A90A98" w:rsidRPr="00027CBF" w:rsidRDefault="00A90A98" w:rsidP="00A90A98">
      <w:pPr>
        <w:adjustRightInd w:val="0"/>
        <w:spacing w:line="360" w:lineRule="atLeast"/>
        <w:ind w:leftChars="236" w:left="566" w:rightChars="11" w:right="26"/>
        <w:jc w:val="both"/>
        <w:textAlignment w:val="baseline"/>
        <w:rPr>
          <w:rFonts w:ascii="Arial Narrow" w:eastAsia="新細明體" w:hAnsi="Arial Narrow" w:cs="Times New Roman"/>
          <w:kern w:val="0"/>
          <w:sz w:val="26"/>
          <w:szCs w:val="26"/>
          <w:lang w:val="en-GB"/>
        </w:rPr>
      </w:pPr>
      <w:r w:rsidRPr="00027CBF">
        <w:rPr>
          <w:rFonts w:ascii="Arial Narrow" w:eastAsia="新細明體" w:hAnsi="Arial Narrow" w:cs="Times New Roman"/>
          <w:kern w:val="0"/>
          <w:sz w:val="26"/>
          <w:szCs w:val="26"/>
          <w:lang w:val="en-GB"/>
        </w:rPr>
        <w:t>but does not include an election donation within the meaning of the Elections (Corrupt and Illegal Conduct) Ordinance (Cap. 554), particulars of which are included in an election return in accordance with that Ordinance.</w:t>
      </w:r>
    </w:p>
    <w:p w:rsidR="00A90A98" w:rsidRPr="00027CBF" w:rsidRDefault="00A90A98" w:rsidP="00A90A98">
      <w:pPr>
        <w:adjustRightInd w:val="0"/>
        <w:spacing w:line="360" w:lineRule="atLeast"/>
        <w:ind w:right="600"/>
        <w:jc w:val="both"/>
        <w:textAlignment w:val="baseline"/>
        <w:rPr>
          <w:rFonts w:ascii="Arial Narrow" w:eastAsia="新細明體" w:hAnsi="Arial Narrow" w:cs="Times New Roman"/>
          <w:kern w:val="0"/>
          <w:sz w:val="26"/>
          <w:szCs w:val="26"/>
          <w:lang w:val="en-GB"/>
        </w:rPr>
      </w:pPr>
    </w:p>
    <w:p w:rsidR="00A90A98" w:rsidRPr="00027CBF" w:rsidRDefault="00A90A98" w:rsidP="00A90A98">
      <w:pPr>
        <w:adjustRightInd w:val="0"/>
        <w:spacing w:line="360" w:lineRule="atLeast"/>
        <w:textAlignment w:val="baseline"/>
        <w:rPr>
          <w:rFonts w:ascii="Arial Narrow" w:eastAsia="新細明體" w:hAnsi="Arial Narrow" w:cs="Times New Roman"/>
          <w:b/>
          <w:kern w:val="0"/>
          <w:sz w:val="26"/>
          <w:szCs w:val="26"/>
          <w:u w:val="single"/>
          <w:lang w:val="en-GB"/>
        </w:rPr>
      </w:pPr>
    </w:p>
    <w:p w:rsidR="00A90A98" w:rsidRPr="00027CBF" w:rsidRDefault="00A90A98" w:rsidP="00A90A98">
      <w:pPr>
        <w:adjustRightInd w:val="0"/>
        <w:spacing w:line="360" w:lineRule="atLeast"/>
        <w:textAlignment w:val="baseline"/>
        <w:rPr>
          <w:rFonts w:ascii="Arial Narrow" w:eastAsia="新細明體" w:hAnsi="Arial Narrow" w:cs="Times New Roman"/>
          <w:b/>
          <w:i/>
          <w:kern w:val="0"/>
          <w:sz w:val="26"/>
          <w:szCs w:val="26"/>
          <w:lang w:val="en-GB"/>
        </w:rPr>
      </w:pPr>
      <w:r w:rsidRPr="00027CBF">
        <w:rPr>
          <w:rFonts w:ascii="Arial Narrow" w:eastAsia="新細明體" w:hAnsi="Arial Narrow" w:cs="Times New Roman"/>
          <w:b/>
          <w:i/>
          <w:kern w:val="0"/>
          <w:sz w:val="26"/>
          <w:szCs w:val="26"/>
          <w:lang w:val="en-GB"/>
        </w:rPr>
        <w:t>Definition of Entertainment</w:t>
      </w:r>
    </w:p>
    <w:p w:rsidR="00A90A98" w:rsidRPr="00027CBF" w:rsidRDefault="00A90A98" w:rsidP="00A90A98">
      <w:pPr>
        <w:adjustRightInd w:val="0"/>
        <w:spacing w:line="360" w:lineRule="atLeast"/>
        <w:ind w:right="600"/>
        <w:jc w:val="both"/>
        <w:textAlignment w:val="baseline"/>
        <w:rPr>
          <w:rFonts w:ascii="Arial Narrow" w:eastAsia="新細明體" w:hAnsi="Arial Narrow" w:cs="Times New Roman"/>
          <w:kern w:val="0"/>
          <w:sz w:val="26"/>
          <w:szCs w:val="26"/>
          <w:lang w:val="en-GB"/>
        </w:rPr>
      </w:pPr>
    </w:p>
    <w:p w:rsidR="00A90A98" w:rsidRPr="00027CBF" w:rsidRDefault="00A90A98" w:rsidP="00A90A98">
      <w:pPr>
        <w:adjustRightInd w:val="0"/>
        <w:spacing w:line="360" w:lineRule="atLeast"/>
        <w:ind w:rightChars="11" w:right="26"/>
        <w:jc w:val="both"/>
        <w:textAlignment w:val="baseline"/>
        <w:rPr>
          <w:rFonts w:ascii="Arial Narrow" w:eastAsia="新細明體" w:hAnsi="Arial Narrow" w:cs="Times New Roman"/>
          <w:kern w:val="0"/>
          <w:sz w:val="26"/>
          <w:szCs w:val="26"/>
          <w:lang w:val="en-GB"/>
        </w:rPr>
      </w:pPr>
      <w:r w:rsidRPr="00027CBF">
        <w:rPr>
          <w:rFonts w:ascii="Arial Narrow" w:eastAsia="新細明體" w:hAnsi="Arial Narrow" w:cs="Times New Roman"/>
          <w:kern w:val="0"/>
          <w:sz w:val="26"/>
          <w:szCs w:val="26"/>
          <w:lang w:val="en-GB"/>
        </w:rPr>
        <w:t>The provision of food or drink, for consumption on the occasion when it is provided, and of any other entertainment connected with, or provided at the same time as, such provisions.</w:t>
      </w:r>
    </w:p>
    <w:p w:rsidR="00A90A98" w:rsidRPr="00027CBF" w:rsidRDefault="00A90A98" w:rsidP="00A90A98">
      <w:pPr>
        <w:pStyle w:val="a8"/>
        <w:ind w:leftChars="0" w:left="360"/>
        <w:jc w:val="both"/>
        <w:rPr>
          <w:rFonts w:ascii="Arial Narrow" w:hAnsi="Arial Narrow" w:cs="Times New Roman"/>
          <w:sz w:val="26"/>
          <w:szCs w:val="26"/>
          <w:lang w:val="en-GB"/>
        </w:rPr>
        <w:sectPr w:rsidR="00A90A98" w:rsidRPr="00027CBF" w:rsidSect="00765CF0">
          <w:pgSz w:w="11906" w:h="16838"/>
          <w:pgMar w:top="1276" w:right="991" w:bottom="1440" w:left="1276" w:header="720" w:footer="720" w:gutter="0"/>
          <w:cols w:space="720"/>
          <w:docGrid w:type="lines" w:linePitch="360"/>
        </w:sectPr>
      </w:pPr>
    </w:p>
    <w:p w:rsidR="00A90A98" w:rsidRDefault="00A90A98" w:rsidP="00A90A98">
      <w:pPr>
        <w:snapToGrid w:val="0"/>
        <w:spacing w:afterLines="150" w:after="540" w:line="360" w:lineRule="exact"/>
        <w:jc w:val="right"/>
        <w:rPr>
          <w:rFonts w:ascii="Arial Narrow" w:eastAsia="新細明體" w:hAnsi="Arial Narrow" w:cs="Times New Roman"/>
          <w:b/>
          <w:bCs/>
          <w:sz w:val="26"/>
          <w:szCs w:val="26"/>
        </w:rPr>
      </w:pPr>
      <w:r w:rsidRPr="00EB05E6">
        <w:rPr>
          <w:rFonts w:ascii="Arial Narrow" w:eastAsia="新細明體" w:hAnsi="Arial Narrow" w:cs="Times New Roman"/>
          <w:b/>
          <w:bCs/>
          <w:i/>
          <w:sz w:val="26"/>
          <w:szCs w:val="26"/>
        </w:rPr>
        <w:lastRenderedPageBreak/>
        <w:t>Annex 2</w:t>
      </w:r>
    </w:p>
    <w:p w:rsidR="00A90A98" w:rsidRPr="00EB05E6" w:rsidRDefault="00A90A98" w:rsidP="00A90A98">
      <w:pPr>
        <w:snapToGrid w:val="0"/>
        <w:spacing w:afterLines="150" w:after="540" w:line="360" w:lineRule="exact"/>
        <w:jc w:val="center"/>
        <w:rPr>
          <w:rFonts w:ascii="Arial Narrow" w:eastAsia="新細明體" w:hAnsi="Arial Narrow" w:cs="Times New Roman"/>
          <w:sz w:val="28"/>
          <w:szCs w:val="28"/>
          <w:lang w:val="en-GB"/>
        </w:rPr>
      </w:pPr>
      <w:r w:rsidRPr="00EB05E6">
        <w:rPr>
          <w:rFonts w:ascii="Arial Narrow" w:eastAsia="新細明體" w:hAnsi="Arial Narrow" w:cs="Times New Roman"/>
          <w:b/>
          <w:bCs/>
          <w:sz w:val="28"/>
          <w:szCs w:val="28"/>
        </w:rPr>
        <w:t>Other Sample Guidelines for Incorporating in the Code of Conduct</w:t>
      </w:r>
    </w:p>
    <w:tbl>
      <w:tblPr>
        <w:tblW w:w="9463" w:type="dxa"/>
        <w:tblInd w:w="108" w:type="dxa"/>
        <w:tblLook w:val="01E0" w:firstRow="1" w:lastRow="1" w:firstColumn="1" w:lastColumn="1" w:noHBand="0" w:noVBand="0"/>
      </w:tblPr>
      <w:tblGrid>
        <w:gridCol w:w="9463"/>
      </w:tblGrid>
      <w:tr w:rsidR="00A90A98" w:rsidRPr="00027CBF" w:rsidTr="00997ED9">
        <w:trPr>
          <w:trHeight w:val="2686"/>
        </w:trPr>
        <w:tc>
          <w:tcPr>
            <w:tcW w:w="9463" w:type="dxa"/>
            <w:shd w:val="clear" w:color="auto" w:fill="auto"/>
          </w:tcPr>
          <w:p w:rsidR="00A90A98" w:rsidRPr="00027CBF" w:rsidRDefault="00A90A98" w:rsidP="00A90A98">
            <w:pPr>
              <w:pStyle w:val="af0"/>
              <w:widowControl/>
              <w:spacing w:afterLines="150" w:after="540" w:line="360" w:lineRule="exact"/>
              <w:jc w:val="both"/>
              <w:rPr>
                <w:rFonts w:ascii="Arial Narrow" w:hAnsi="Arial Narrow"/>
                <w:sz w:val="26"/>
                <w:szCs w:val="26"/>
                <w:u w:val="none"/>
              </w:rPr>
            </w:pPr>
            <w:r w:rsidRPr="00027CBF">
              <w:rPr>
                <w:rFonts w:ascii="Arial Narrow" w:hAnsi="Arial Narrow"/>
                <w:sz w:val="26"/>
                <w:szCs w:val="26"/>
                <w:u w:val="none"/>
              </w:rPr>
              <w:t>Records, Accounts and Other Documents</w:t>
            </w:r>
          </w:p>
          <w:p w:rsidR="00A90A98" w:rsidRPr="00027CBF" w:rsidRDefault="00A90A98" w:rsidP="00A90A98">
            <w:pPr>
              <w:pStyle w:val="af0"/>
              <w:widowControl/>
              <w:spacing w:afterLines="150" w:after="540" w:line="360" w:lineRule="exact"/>
              <w:jc w:val="both"/>
              <w:rPr>
                <w:rFonts w:ascii="Arial Narrow" w:hAnsi="Arial Narrow"/>
                <w:b w:val="0"/>
                <w:sz w:val="26"/>
                <w:szCs w:val="26"/>
                <w:u w:val="none"/>
                <w:lang w:val="en-US"/>
              </w:rPr>
            </w:pPr>
            <w:r w:rsidRPr="00027CBF">
              <w:rPr>
                <w:rFonts w:ascii="Arial Narrow" w:hAnsi="Arial Narrow"/>
                <w:b w:val="0"/>
                <w:sz w:val="26"/>
                <w:szCs w:val="26"/>
                <w:u w:val="none"/>
                <w:lang w:val="en-US"/>
              </w:rPr>
              <w:t>Managers and staff should ensure, to the best of their knowledge, that any record, receipt, account or other documents they submit to the Kindergarten, gives a true representation of the events or transactions reported in the documents.  Intentional use of documents containing false information to deceive or mislead the Kindergarten, regardless of whether the Manager or staff may obtain any gain or advantage, may constitute a criminal offence.</w:t>
            </w:r>
          </w:p>
          <w:p w:rsidR="00A90A98" w:rsidRPr="00027CBF" w:rsidRDefault="00A90A98" w:rsidP="00A90A98">
            <w:pPr>
              <w:pStyle w:val="af0"/>
              <w:widowControl/>
              <w:spacing w:afterLines="150" w:after="540" w:line="360" w:lineRule="exact"/>
              <w:jc w:val="both"/>
              <w:rPr>
                <w:rFonts w:ascii="Arial Narrow" w:hAnsi="Arial Narrow"/>
                <w:sz w:val="26"/>
                <w:szCs w:val="26"/>
                <w:u w:val="none"/>
              </w:rPr>
            </w:pPr>
            <w:r w:rsidRPr="00027CBF">
              <w:rPr>
                <w:rFonts w:ascii="Arial Narrow" w:hAnsi="Arial Narrow"/>
                <w:sz w:val="26"/>
                <w:szCs w:val="26"/>
                <w:u w:val="none"/>
              </w:rPr>
              <w:t>Outside Work of Staff</w:t>
            </w:r>
          </w:p>
          <w:p w:rsidR="00A90A98" w:rsidRPr="00027CBF" w:rsidRDefault="00A90A98" w:rsidP="00A90A98">
            <w:pPr>
              <w:pStyle w:val="af0"/>
              <w:widowControl/>
              <w:spacing w:afterLines="150" w:after="540" w:line="360" w:lineRule="exact"/>
              <w:jc w:val="both"/>
              <w:rPr>
                <w:rFonts w:ascii="Arial Narrow" w:hAnsi="Arial Narrow"/>
                <w:b w:val="0"/>
                <w:sz w:val="26"/>
                <w:szCs w:val="26"/>
                <w:u w:val="none"/>
                <w:lang w:val="en-US"/>
              </w:rPr>
            </w:pPr>
            <w:r w:rsidRPr="00027CBF">
              <w:rPr>
                <w:rFonts w:ascii="Arial Narrow" w:hAnsi="Arial Narrow"/>
                <w:b w:val="0"/>
                <w:sz w:val="26"/>
                <w:szCs w:val="26"/>
                <w:u w:val="none"/>
                <w:lang w:val="en-US"/>
              </w:rPr>
              <w:t>A staff member should avoid any outside activity which may impair the performance of his duties, distract his attention from them or give rise to a conflict of interest.  If a full-time staff member wishes to take up concurrent employment/service, either on a regular, part-time or ad hoc basis, he should obtain the prior written approval of the Principal of the Kindergarten.  Part-time staff member should register his other employment/service with the Kindergarten.  The Principal will consider whether the employment/service would pose a conflict of interest with the staff member’s duties in the Kindergarten.</w:t>
            </w:r>
          </w:p>
        </w:tc>
      </w:tr>
      <w:tr w:rsidR="00A90A98" w:rsidRPr="00027CBF" w:rsidTr="00997ED9">
        <w:trPr>
          <w:trHeight w:val="2520"/>
        </w:trPr>
        <w:tc>
          <w:tcPr>
            <w:tcW w:w="9463" w:type="dxa"/>
            <w:shd w:val="clear" w:color="auto" w:fill="auto"/>
          </w:tcPr>
          <w:p w:rsidR="00A90A98" w:rsidRPr="00027CBF" w:rsidRDefault="00A90A98" w:rsidP="00A90A98">
            <w:pPr>
              <w:widowControl/>
              <w:adjustRightInd w:val="0"/>
              <w:spacing w:afterLines="150" w:after="540" w:line="360" w:lineRule="exact"/>
              <w:jc w:val="both"/>
              <w:textAlignment w:val="baseline"/>
              <w:rPr>
                <w:rFonts w:ascii="Arial Narrow" w:eastAsia="新細明體" w:hAnsi="Arial Narrow" w:cs="Times New Roman"/>
                <w:b/>
                <w:kern w:val="0"/>
                <w:sz w:val="26"/>
                <w:szCs w:val="26"/>
                <w:lang w:val="en-GB"/>
              </w:rPr>
            </w:pPr>
            <w:r w:rsidRPr="00027CBF">
              <w:rPr>
                <w:rFonts w:ascii="Arial Narrow" w:eastAsia="新細明體" w:hAnsi="Arial Narrow" w:cs="Times New Roman"/>
                <w:b/>
                <w:kern w:val="0"/>
                <w:sz w:val="26"/>
                <w:szCs w:val="26"/>
                <w:lang w:val="en-GB"/>
              </w:rPr>
              <w:t>Gambling</w:t>
            </w:r>
          </w:p>
          <w:p w:rsidR="00A90A98" w:rsidRPr="00027CBF" w:rsidRDefault="00A90A98" w:rsidP="00A90A98">
            <w:pPr>
              <w:adjustRightInd w:val="0"/>
              <w:spacing w:afterLines="150" w:after="540" w:line="360" w:lineRule="exact"/>
              <w:jc w:val="both"/>
              <w:textAlignment w:val="baseline"/>
              <w:rPr>
                <w:rFonts w:ascii="Arial Narrow" w:eastAsia="新細明體" w:hAnsi="Arial Narrow" w:cs="Times New Roman"/>
                <w:kern w:val="52"/>
                <w:sz w:val="26"/>
                <w:szCs w:val="26"/>
                <w:lang w:val="en-GB"/>
              </w:rPr>
            </w:pPr>
            <w:r w:rsidRPr="00027CBF">
              <w:rPr>
                <w:rFonts w:ascii="Arial Narrow" w:eastAsia="新細明體" w:hAnsi="Arial Narrow" w:cs="Times New Roman"/>
                <w:kern w:val="0"/>
                <w:sz w:val="26"/>
                <w:szCs w:val="26"/>
                <w:lang w:val="en-GB"/>
              </w:rPr>
              <w:t xml:space="preserve">Managers and staff should not engage in frequent or excessive gambling of any kind, or any games of chance involving high stakes.  Managers and staff should not gamble with persons having official dealings with </w:t>
            </w:r>
            <w:r w:rsidRPr="00027CBF">
              <w:rPr>
                <w:rFonts w:ascii="Arial Narrow" w:eastAsia="新細明體" w:hAnsi="Arial Narrow" w:cs="Times New Roman"/>
                <w:kern w:val="0"/>
                <w:sz w:val="26"/>
                <w:szCs w:val="26"/>
              </w:rPr>
              <w:t>the Kindergarten</w:t>
            </w:r>
            <w:r w:rsidRPr="00027CBF">
              <w:rPr>
                <w:rFonts w:ascii="Arial Narrow" w:eastAsia="新細明體" w:hAnsi="Arial Narrow" w:cs="Times New Roman"/>
                <w:kern w:val="0"/>
                <w:sz w:val="26"/>
                <w:szCs w:val="26"/>
                <w:lang w:val="en-GB"/>
              </w:rPr>
              <w:t xml:space="preserve">.  Gambling in </w:t>
            </w:r>
            <w:r w:rsidRPr="00027CBF">
              <w:rPr>
                <w:rFonts w:ascii="Arial Narrow" w:eastAsia="新細明體" w:hAnsi="Arial Narrow" w:cs="Times New Roman"/>
                <w:kern w:val="0"/>
                <w:sz w:val="26"/>
                <w:szCs w:val="26"/>
              </w:rPr>
              <w:t>the Kindergarten</w:t>
            </w:r>
            <w:r w:rsidRPr="00027CBF">
              <w:rPr>
                <w:rFonts w:ascii="Arial Narrow" w:eastAsia="新細明體" w:hAnsi="Arial Narrow" w:cs="Times New Roman"/>
                <w:kern w:val="0"/>
                <w:sz w:val="26"/>
                <w:szCs w:val="26"/>
                <w:lang w:val="en-GB"/>
              </w:rPr>
              <w:t>’s premises is strictly forbidden.</w:t>
            </w:r>
          </w:p>
        </w:tc>
      </w:tr>
      <w:tr w:rsidR="00A90A98" w:rsidRPr="00027CBF" w:rsidTr="00997ED9">
        <w:trPr>
          <w:trHeight w:val="3960"/>
        </w:trPr>
        <w:tc>
          <w:tcPr>
            <w:tcW w:w="9463" w:type="dxa"/>
            <w:shd w:val="clear" w:color="auto" w:fill="auto"/>
          </w:tcPr>
          <w:p w:rsidR="00A90A98" w:rsidRPr="00027CBF" w:rsidRDefault="00A90A98" w:rsidP="00A90A98">
            <w:pPr>
              <w:pStyle w:val="3"/>
              <w:keepNext w:val="0"/>
              <w:widowControl/>
              <w:spacing w:afterLines="150" w:after="540" w:line="360" w:lineRule="exact"/>
              <w:rPr>
                <w:rFonts w:ascii="Arial Narrow" w:hAnsi="Arial Narrow"/>
                <w:sz w:val="26"/>
                <w:szCs w:val="26"/>
              </w:rPr>
            </w:pPr>
            <w:r w:rsidRPr="00027CBF">
              <w:rPr>
                <w:rFonts w:ascii="Arial Narrow" w:hAnsi="Arial Narrow"/>
                <w:sz w:val="26"/>
                <w:szCs w:val="26"/>
              </w:rPr>
              <w:lastRenderedPageBreak/>
              <w:t>Loans</w:t>
            </w:r>
          </w:p>
          <w:p w:rsidR="00A90A98" w:rsidRPr="00027CBF" w:rsidRDefault="00A90A98" w:rsidP="00A90A98">
            <w:pPr>
              <w:adjustRightInd w:val="0"/>
              <w:spacing w:afterLines="150" w:after="540" w:line="360" w:lineRule="exact"/>
              <w:jc w:val="both"/>
              <w:textAlignment w:val="baseline"/>
              <w:rPr>
                <w:rFonts w:ascii="Arial Narrow" w:eastAsia="新細明體" w:hAnsi="Arial Narrow" w:cs="Times New Roman"/>
                <w:kern w:val="0"/>
                <w:sz w:val="26"/>
                <w:szCs w:val="26"/>
                <w:lang w:val="en-GB"/>
              </w:rPr>
            </w:pPr>
            <w:r w:rsidRPr="00027CBF">
              <w:rPr>
                <w:rFonts w:ascii="Arial Narrow" w:eastAsia="新細明體" w:hAnsi="Arial Narrow" w:cs="Times New Roman"/>
                <w:kern w:val="0"/>
                <w:sz w:val="26"/>
                <w:szCs w:val="26"/>
                <w:lang w:val="en-GB"/>
              </w:rPr>
              <w:t xml:space="preserve">Managers and staff should not accept a loan from or through the assistance of any person or organisation having official dealings with </w:t>
            </w:r>
            <w:r w:rsidRPr="00027CBF">
              <w:rPr>
                <w:rFonts w:ascii="Arial Narrow" w:eastAsia="新細明體" w:hAnsi="Arial Narrow" w:cs="Times New Roman"/>
                <w:kern w:val="0"/>
                <w:sz w:val="26"/>
                <w:szCs w:val="26"/>
              </w:rPr>
              <w:t>the Kindergarten</w:t>
            </w:r>
            <w:r w:rsidRPr="00027CBF">
              <w:rPr>
                <w:rFonts w:ascii="Arial Narrow" w:eastAsia="新細明體" w:hAnsi="Arial Narrow" w:cs="Times New Roman"/>
                <w:kern w:val="0"/>
                <w:sz w:val="26"/>
                <w:szCs w:val="26"/>
                <w:lang w:val="en-GB"/>
              </w:rPr>
              <w:t>.  There is, however, no restriction on borrowing from a licensed bank or financial institution.</w:t>
            </w:r>
          </w:p>
          <w:p w:rsidR="00A90A98" w:rsidRPr="00027CBF" w:rsidRDefault="00A90A98" w:rsidP="00A90A98">
            <w:pPr>
              <w:adjustRightInd w:val="0"/>
              <w:spacing w:afterLines="150" w:after="540" w:line="360" w:lineRule="exact"/>
              <w:jc w:val="both"/>
              <w:textAlignment w:val="baseline"/>
              <w:rPr>
                <w:rFonts w:ascii="Arial Narrow" w:hAnsi="Arial Narrow"/>
                <w:kern w:val="0"/>
                <w:sz w:val="26"/>
              </w:rPr>
            </w:pPr>
            <w:r w:rsidRPr="00027CBF">
              <w:rPr>
                <w:rFonts w:ascii="Arial Narrow" w:eastAsia="新細明體" w:hAnsi="Arial Narrow" w:cs="Times New Roman"/>
                <w:kern w:val="0"/>
                <w:sz w:val="26"/>
                <w:szCs w:val="26"/>
                <w:lang w:val="en-GB"/>
              </w:rPr>
              <w:t xml:space="preserve">Staff shall be liable to disciplinary action if they use a subordinate or a junior officer as a guarantor for a loan or a hire purchase agreement.  They shall also be so liable if they act as a guarantor for his supervisor or an officer at a rank senior than his.  </w:t>
            </w:r>
            <w:r w:rsidRPr="00027CBF">
              <w:rPr>
                <w:rFonts w:ascii="Arial Narrow" w:hAnsi="Arial Narrow"/>
                <w:bCs/>
                <w:sz w:val="26"/>
                <w:szCs w:val="26"/>
              </w:rPr>
              <w:t>Similarly, Managers should not use a staff member as a guarantor for a loan or hire purchase agreement, nor should a staff member act as a guarantor for a Manager</w:t>
            </w:r>
            <w:r w:rsidRPr="00027CBF">
              <w:rPr>
                <w:rFonts w:ascii="Arial Narrow" w:hAnsi="Arial Narrow"/>
                <w:sz w:val="26"/>
              </w:rPr>
              <w:t>.</w:t>
            </w:r>
          </w:p>
        </w:tc>
      </w:tr>
      <w:tr w:rsidR="00A90A98" w:rsidRPr="00027CBF" w:rsidTr="00997ED9">
        <w:trPr>
          <w:trHeight w:val="540"/>
        </w:trPr>
        <w:tc>
          <w:tcPr>
            <w:tcW w:w="9463" w:type="dxa"/>
            <w:shd w:val="clear" w:color="auto" w:fill="auto"/>
          </w:tcPr>
          <w:p w:rsidR="00A90A98" w:rsidRPr="00027CBF" w:rsidRDefault="00A90A98" w:rsidP="00A90A98">
            <w:pPr>
              <w:widowControl/>
              <w:adjustRightInd w:val="0"/>
              <w:spacing w:afterLines="150" w:after="540" w:line="360" w:lineRule="exact"/>
              <w:jc w:val="both"/>
              <w:textAlignment w:val="baseline"/>
              <w:rPr>
                <w:rFonts w:ascii="Arial Narrow" w:eastAsia="新細明體" w:hAnsi="Arial Narrow" w:cs="Times New Roman"/>
                <w:b/>
                <w:kern w:val="0"/>
                <w:sz w:val="26"/>
                <w:szCs w:val="26"/>
                <w:lang w:val="en-GB"/>
              </w:rPr>
            </w:pPr>
            <w:r w:rsidRPr="00027CBF">
              <w:rPr>
                <w:rFonts w:ascii="Arial Narrow" w:eastAsia="新細明體" w:hAnsi="Arial Narrow" w:cs="Times New Roman"/>
                <w:b/>
                <w:kern w:val="0"/>
                <w:sz w:val="26"/>
                <w:szCs w:val="26"/>
                <w:lang w:val="en-GB"/>
              </w:rPr>
              <w:t>Indebtedness</w:t>
            </w:r>
          </w:p>
          <w:p w:rsidR="00A90A98" w:rsidRPr="00027CBF" w:rsidRDefault="00A90A98" w:rsidP="00A90A98">
            <w:pPr>
              <w:adjustRightInd w:val="0"/>
              <w:spacing w:afterLines="150" w:after="540" w:line="360" w:lineRule="exact"/>
              <w:jc w:val="both"/>
              <w:textAlignment w:val="baseline"/>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lang w:val="en-GB"/>
              </w:rPr>
              <w:t>Managers and s</w:t>
            </w:r>
            <w:r w:rsidRPr="00027CBF">
              <w:rPr>
                <w:rFonts w:ascii="Arial Narrow" w:eastAsia="新細明體" w:hAnsi="Arial Narrow" w:cs="Times New Roman"/>
                <w:kern w:val="0"/>
                <w:sz w:val="26"/>
                <w:szCs w:val="26"/>
              </w:rPr>
              <w:t>taff should avoid allowing themselves to get into a position where any debts they may have become unmanageable and other financial embarrassment which may bring the Kindergarten into disrepute.</w:t>
            </w:r>
          </w:p>
          <w:p w:rsidR="00A90A98" w:rsidRPr="00027CBF" w:rsidRDefault="00A90A98" w:rsidP="00A90A98">
            <w:pPr>
              <w:adjustRightInd w:val="0"/>
              <w:spacing w:afterLines="100" w:after="360" w:line="360" w:lineRule="exact"/>
              <w:jc w:val="both"/>
              <w:textAlignment w:val="baseline"/>
              <w:rPr>
                <w:rFonts w:ascii="Arial Narrow" w:eastAsia="新細明體" w:hAnsi="Arial Narrow" w:cs="Times New Roman"/>
                <w:kern w:val="0"/>
                <w:sz w:val="26"/>
                <w:szCs w:val="26"/>
              </w:rPr>
            </w:pPr>
            <w:r w:rsidRPr="00027CBF">
              <w:rPr>
                <w:rFonts w:ascii="Arial Narrow" w:hAnsi="Arial Narrow"/>
                <w:sz w:val="26"/>
                <w:szCs w:val="26"/>
              </w:rPr>
              <w:t>Managers</w:t>
            </w:r>
            <w:r w:rsidRPr="00027CBF">
              <w:rPr>
                <w:rFonts w:ascii="Arial Narrow" w:hAnsi="Arial Narrow"/>
                <w:sz w:val="26"/>
              </w:rPr>
              <w:t xml:space="preserve"> are required to notify the </w:t>
            </w:r>
            <w:r w:rsidRPr="00027CBF">
              <w:rPr>
                <w:rFonts w:ascii="Arial Narrow" w:hAnsi="Arial Narrow"/>
                <w:sz w:val="26"/>
                <w:szCs w:val="26"/>
              </w:rPr>
              <w:t>School Management Committee and staff to the Principal</w:t>
            </w:r>
            <w:r w:rsidRPr="00027CBF">
              <w:rPr>
                <w:rFonts w:ascii="Arial Narrow" w:eastAsia="新細明體" w:hAnsi="Arial Narrow" w:cs="Times New Roman"/>
                <w:kern w:val="0"/>
                <w:sz w:val="26"/>
                <w:szCs w:val="26"/>
              </w:rPr>
              <w:t xml:space="preserve"> of the Kindergarten if proceedings are taken against them with a view to bankruptcy.  Staff who become insolvent or bankrupt</w:t>
            </w:r>
            <w:r w:rsidRPr="00027CBF">
              <w:rPr>
                <w:rFonts w:ascii="Arial Narrow" w:eastAsia="新細明體" w:hAnsi="Arial Narrow" w:cs="Times New Roman"/>
                <w:kern w:val="0"/>
                <w:sz w:val="26"/>
                <w:szCs w:val="26"/>
                <w:vertAlign w:val="superscript"/>
              </w:rPr>
              <w:footnoteReference w:id="1"/>
            </w:r>
            <w:r w:rsidRPr="00027CBF">
              <w:rPr>
                <w:rFonts w:ascii="Arial Narrow" w:eastAsia="新細明體" w:hAnsi="Arial Narrow" w:cs="Times New Roman"/>
                <w:kern w:val="0"/>
                <w:sz w:val="26"/>
                <w:szCs w:val="26"/>
              </w:rPr>
              <w:t xml:space="preserve">, even though no proceedings have been taken against them yet, should also report their case to the Kindergarten.  Managers and staff having financial problems which they may not be able to manage should approach the School Management Committee, the </w:t>
            </w:r>
            <w:r w:rsidRPr="00027CBF">
              <w:rPr>
                <w:rFonts w:ascii="Arial Narrow" w:eastAsia="新細明體" w:hAnsi="Arial Narrow" w:cs="Times New Roman"/>
                <w:kern w:val="0"/>
                <w:sz w:val="26"/>
                <w:szCs w:val="26"/>
                <w:lang w:eastAsia="zh-HK"/>
              </w:rPr>
              <w:t xml:space="preserve">Supervisor, </w:t>
            </w:r>
            <w:r w:rsidRPr="00027CBF">
              <w:rPr>
                <w:rFonts w:ascii="Arial Narrow" w:eastAsia="新細明體" w:hAnsi="Arial Narrow" w:cs="Times New Roman"/>
                <w:kern w:val="0"/>
                <w:sz w:val="26"/>
                <w:szCs w:val="26"/>
              </w:rPr>
              <w:t>or the Principal of the Kindergarten</w:t>
            </w:r>
            <w:r w:rsidRPr="00027CBF" w:rsidDel="00161144">
              <w:rPr>
                <w:rFonts w:ascii="Arial Narrow" w:eastAsia="新細明體" w:hAnsi="Arial Narrow" w:cs="Times New Roman"/>
                <w:kern w:val="0"/>
                <w:sz w:val="26"/>
                <w:szCs w:val="26"/>
              </w:rPr>
              <w:t xml:space="preserve"> </w:t>
            </w:r>
            <w:r w:rsidRPr="00027CBF">
              <w:rPr>
                <w:rFonts w:ascii="Arial Narrow" w:eastAsia="新細明體" w:hAnsi="Arial Narrow" w:cs="Times New Roman"/>
                <w:kern w:val="0"/>
                <w:sz w:val="26"/>
                <w:szCs w:val="26"/>
              </w:rPr>
              <w:t>for advice and assistance.</w:t>
            </w:r>
          </w:p>
        </w:tc>
      </w:tr>
      <w:tr w:rsidR="00A90A98" w:rsidRPr="00027CBF" w:rsidTr="00997ED9">
        <w:tc>
          <w:tcPr>
            <w:tcW w:w="9463" w:type="dxa"/>
            <w:shd w:val="clear" w:color="auto" w:fill="auto"/>
          </w:tcPr>
          <w:p w:rsidR="00A90A98" w:rsidRPr="00027CBF" w:rsidRDefault="00A90A98" w:rsidP="00A90A98">
            <w:pPr>
              <w:adjustRightInd w:val="0"/>
              <w:spacing w:afterLines="150" w:after="540" w:line="360" w:lineRule="exact"/>
              <w:textAlignment w:val="baseline"/>
              <w:rPr>
                <w:rFonts w:ascii="Arial Narrow" w:eastAsia="新細明體" w:hAnsi="Arial Narrow" w:cs="Times New Roman"/>
                <w:kern w:val="0"/>
                <w:szCs w:val="20"/>
                <w:lang w:val="en-GB"/>
              </w:rPr>
            </w:pPr>
            <w:r w:rsidRPr="00027CBF">
              <w:rPr>
                <w:rFonts w:ascii="Arial Narrow" w:eastAsia="新細明體" w:hAnsi="Arial Narrow" w:cs="Times New Roman"/>
                <w:b/>
                <w:kern w:val="0"/>
                <w:sz w:val="26"/>
                <w:szCs w:val="26"/>
                <w:lang w:val="en-GB"/>
              </w:rPr>
              <w:t>Supervisory Accountability</w:t>
            </w:r>
          </w:p>
          <w:p w:rsidR="00A90A98" w:rsidRPr="00027CBF" w:rsidRDefault="00A90A98" w:rsidP="00A90A98">
            <w:pPr>
              <w:adjustRightInd w:val="0"/>
              <w:spacing w:beforeLines="100" w:before="360" w:afterLines="150" w:after="540" w:line="360" w:lineRule="exact"/>
              <w:textAlignment w:val="baseline"/>
              <w:outlineLvl w:val="5"/>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All staff who have a responsibility to supervise and direct subordinates should embrace a two-fold responsibility, namely</w:t>
            </w:r>
            <w:r>
              <w:rPr>
                <w:rFonts w:ascii="Arial Narrow" w:eastAsia="新細明體" w:hAnsi="Arial Narrow" w:cs="Times New Roman" w:hint="eastAsia"/>
                <w:kern w:val="0"/>
                <w:sz w:val="26"/>
                <w:szCs w:val="26"/>
              </w:rPr>
              <w:t xml:space="preserve"> -</w:t>
            </w:r>
          </w:p>
          <w:p w:rsidR="00A90A98" w:rsidRPr="00027CBF" w:rsidRDefault="00A90A98" w:rsidP="00A90A98">
            <w:pPr>
              <w:numPr>
                <w:ilvl w:val="0"/>
                <w:numId w:val="18"/>
              </w:numPr>
              <w:adjustRightInd w:val="0"/>
              <w:spacing w:afterLines="100" w:after="360" w:line="360" w:lineRule="exact"/>
              <w:jc w:val="both"/>
              <w:textAlignment w:val="baseline"/>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 xml:space="preserve">the satisfactory discharge of his own duties; and </w:t>
            </w:r>
          </w:p>
          <w:p w:rsidR="00A90A98" w:rsidRPr="00027CBF" w:rsidRDefault="00A90A98" w:rsidP="00A90A98">
            <w:pPr>
              <w:numPr>
                <w:ilvl w:val="0"/>
                <w:numId w:val="18"/>
              </w:numPr>
              <w:adjustRightInd w:val="0"/>
              <w:spacing w:afterLines="100" w:after="360" w:line="360" w:lineRule="exact"/>
              <w:jc w:val="both"/>
              <w:textAlignment w:val="baseline"/>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lastRenderedPageBreak/>
              <w:t xml:space="preserve">his duties as a supervising staff member (e.g. Principal, senior teachers). </w:t>
            </w:r>
          </w:p>
          <w:p w:rsidR="00A90A98" w:rsidRPr="00027CBF" w:rsidRDefault="00A90A98" w:rsidP="00A90A98">
            <w:pPr>
              <w:adjustRightInd w:val="0"/>
              <w:spacing w:afterLines="100" w:after="360" w:line="360" w:lineRule="exact"/>
              <w:jc w:val="both"/>
              <w:textAlignment w:val="baseline"/>
              <w:rPr>
                <w:rFonts w:ascii="Arial Narrow" w:eastAsia="新細明體" w:hAnsi="Arial Narrow" w:cs="Times New Roman"/>
                <w:kern w:val="0"/>
                <w:sz w:val="26"/>
                <w:szCs w:val="26"/>
                <w:lang w:val="en-GB"/>
              </w:rPr>
            </w:pPr>
            <w:r w:rsidRPr="00027CBF">
              <w:rPr>
                <w:rFonts w:ascii="Arial Narrow" w:eastAsia="新細明體" w:hAnsi="Arial Narrow" w:cs="Times New Roman"/>
                <w:kern w:val="0"/>
                <w:sz w:val="26"/>
                <w:szCs w:val="26"/>
              </w:rPr>
              <w:t xml:space="preserve">A supervisor will be asked to account for wrongdoings or omissions by his subordinates, if these wrongdoings or omissions are serious, repeated or widespread that by reasonable diligence the supervisor should have known of them had he exercised the level of leadership, management and supervision required of his position.  </w:t>
            </w:r>
          </w:p>
          <w:p w:rsidR="00A90A98" w:rsidRPr="00027CBF" w:rsidRDefault="00A90A98" w:rsidP="00A90A98">
            <w:pPr>
              <w:adjustRightInd w:val="0"/>
              <w:spacing w:afterLines="100" w:after="360" w:line="360" w:lineRule="exact"/>
              <w:jc w:val="both"/>
              <w:textAlignment w:val="baseline"/>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As a supervisor, a staff member should</w:t>
            </w:r>
            <w:r>
              <w:rPr>
                <w:rFonts w:ascii="Arial Narrow" w:eastAsia="新細明體" w:hAnsi="Arial Narrow" w:cs="Times New Roman" w:hint="eastAsia"/>
                <w:kern w:val="0"/>
                <w:sz w:val="26"/>
                <w:szCs w:val="26"/>
              </w:rPr>
              <w:t xml:space="preserve"> -</w:t>
            </w:r>
          </w:p>
          <w:p w:rsidR="00A90A98" w:rsidRPr="00027CBF" w:rsidRDefault="00A90A98" w:rsidP="00A90A98">
            <w:pPr>
              <w:numPr>
                <w:ilvl w:val="0"/>
                <w:numId w:val="19"/>
              </w:numPr>
              <w:adjustRightInd w:val="0"/>
              <w:spacing w:afterLines="90" w:after="324" w:line="360" w:lineRule="exact"/>
              <w:jc w:val="both"/>
              <w:textAlignment w:val="baseline"/>
              <w:rPr>
                <w:rFonts w:ascii="Arial Narrow" w:eastAsia="新細明體" w:hAnsi="Arial Narrow" w:cs="Times New Roman"/>
                <w:kern w:val="0"/>
                <w:sz w:val="26"/>
                <w:szCs w:val="26"/>
                <w:lang w:val="en-GB"/>
              </w:rPr>
            </w:pPr>
            <w:r w:rsidRPr="00027CBF">
              <w:rPr>
                <w:rFonts w:ascii="Arial Narrow" w:eastAsia="新細明體" w:hAnsi="Arial Narrow" w:cs="Times New Roman"/>
                <w:kern w:val="0"/>
                <w:sz w:val="26"/>
                <w:szCs w:val="26"/>
              </w:rPr>
              <w:t>provide adequate guidance, advice, counselling and training for staff;</w:t>
            </w:r>
          </w:p>
          <w:p w:rsidR="00A90A98" w:rsidRPr="00027CBF" w:rsidRDefault="00A90A98" w:rsidP="00A90A98">
            <w:pPr>
              <w:numPr>
                <w:ilvl w:val="0"/>
                <w:numId w:val="19"/>
              </w:numPr>
              <w:adjustRightInd w:val="0"/>
              <w:spacing w:afterLines="90" w:after="324" w:line="360" w:lineRule="exact"/>
              <w:jc w:val="both"/>
              <w:textAlignment w:val="baseline"/>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monitor the conduct and performance of staff to ensure that they meet the standards required;</w:t>
            </w:r>
          </w:p>
          <w:p w:rsidR="00A90A98" w:rsidRPr="00027CBF" w:rsidRDefault="00A90A98" w:rsidP="00A90A98">
            <w:pPr>
              <w:numPr>
                <w:ilvl w:val="0"/>
                <w:numId w:val="19"/>
              </w:numPr>
              <w:adjustRightInd w:val="0"/>
              <w:spacing w:afterLines="90" w:after="324" w:line="360" w:lineRule="exact"/>
              <w:jc w:val="both"/>
              <w:textAlignment w:val="baseline"/>
              <w:rPr>
                <w:rFonts w:ascii="Arial Narrow" w:eastAsia="新細明體" w:hAnsi="Arial Narrow" w:cs="Times New Roman"/>
                <w:kern w:val="0"/>
                <w:sz w:val="26"/>
                <w:szCs w:val="26"/>
                <w:lang w:val="en-GB"/>
              </w:rPr>
            </w:pPr>
            <w:r w:rsidRPr="00027CBF">
              <w:rPr>
                <w:rFonts w:ascii="Arial Narrow" w:eastAsia="新細明體" w:hAnsi="Arial Narrow" w:cs="Times New Roman"/>
                <w:kern w:val="0"/>
                <w:sz w:val="26"/>
                <w:szCs w:val="26"/>
              </w:rPr>
              <w:t>be alert to signs of malpractice in the workplace (e.g. unauthorised absence from work); and</w:t>
            </w:r>
          </w:p>
          <w:p w:rsidR="00A90A98" w:rsidRPr="00027CBF" w:rsidRDefault="00A90A98" w:rsidP="00A90A98">
            <w:pPr>
              <w:numPr>
                <w:ilvl w:val="0"/>
                <w:numId w:val="19"/>
              </w:numPr>
              <w:adjustRightInd w:val="0"/>
              <w:spacing w:afterLines="90" w:after="324" w:line="360" w:lineRule="exact"/>
              <w:jc w:val="both"/>
              <w:textAlignment w:val="baseline"/>
              <w:rPr>
                <w:rFonts w:ascii="Arial Narrow" w:eastAsia="新細明體" w:hAnsi="Arial Narrow" w:cs="Times New Roman"/>
                <w:kern w:val="0"/>
                <w:sz w:val="26"/>
                <w:szCs w:val="26"/>
                <w:lang w:val="en-GB"/>
              </w:rPr>
            </w:pPr>
            <w:r w:rsidRPr="00027CBF">
              <w:rPr>
                <w:rFonts w:ascii="Arial Narrow" w:eastAsia="新細明體" w:hAnsi="Arial Narrow" w:cs="Times New Roman"/>
                <w:kern w:val="0"/>
                <w:sz w:val="26"/>
                <w:szCs w:val="26"/>
              </w:rPr>
              <w:t>take prompt and decisive action to handle misconduct and poor performance.</w:t>
            </w:r>
          </w:p>
        </w:tc>
      </w:tr>
    </w:tbl>
    <w:p w:rsidR="00676959" w:rsidRPr="00A90A98" w:rsidRDefault="00676959" w:rsidP="00A90A98">
      <w:pPr>
        <w:spacing w:line="0" w:lineRule="atLeast"/>
        <w:jc w:val="center"/>
        <w:rPr>
          <w:rFonts w:ascii="Arial Narrow" w:hAnsi="Arial Narrow"/>
        </w:rPr>
      </w:pPr>
    </w:p>
    <w:sectPr w:rsidR="00676959" w:rsidRPr="00A90A98" w:rsidSect="00A90A98">
      <w:footerReference w:type="default" r:id="rId10"/>
      <w:pgSz w:w="11906" w:h="16838"/>
      <w:pgMar w:top="1440" w:right="1416" w:bottom="993" w:left="1560" w:header="720" w:footer="720"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0074" w:rsidRDefault="00F10074" w:rsidP="000E00B1">
      <w:r>
        <w:separator/>
      </w:r>
    </w:p>
  </w:endnote>
  <w:endnote w:type="continuationSeparator" w:id="0">
    <w:p w:rsidR="00F10074" w:rsidRDefault="00F10074" w:rsidP="000E0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細明體_琉...">
    <w:altName w:val="新細明體"/>
    <w:panose1 w:val="00000000000000000000"/>
    <w:charset w:val="88"/>
    <w:family w:val="roman"/>
    <w:notTrueType/>
    <w:pitch w:val="default"/>
    <w:sig w:usb0="00000001" w:usb1="08080000" w:usb2="00000010" w:usb3="00000000" w:csb0="00100000" w:csb1="00000000"/>
  </w:font>
  <w:font w:name="PMN Caecilia">
    <w:altName w:val="新細明體"/>
    <w:panose1 w:val="00000000000000000000"/>
    <w:charset w:val="88"/>
    <w:family w:val="roman"/>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2954783"/>
      <w:docPartObj>
        <w:docPartGallery w:val="Page Numbers (Bottom of Page)"/>
        <w:docPartUnique/>
      </w:docPartObj>
    </w:sdtPr>
    <w:sdtEndPr/>
    <w:sdtContent>
      <w:p w:rsidR="00B31DB3" w:rsidRDefault="00B31DB3">
        <w:pPr>
          <w:pStyle w:val="a6"/>
          <w:jc w:val="center"/>
        </w:pPr>
        <w:r>
          <w:fldChar w:fldCharType="begin"/>
        </w:r>
        <w:r>
          <w:instrText>PAGE   \* MERGEFORMAT</w:instrText>
        </w:r>
        <w:r>
          <w:fldChar w:fldCharType="separate"/>
        </w:r>
        <w:r w:rsidR="00112961" w:rsidRPr="00112961">
          <w:rPr>
            <w:noProof/>
            <w:lang w:val="zh-TW"/>
          </w:rPr>
          <w:t>1</w:t>
        </w:r>
        <w:r>
          <w:fldChar w:fldCharType="end"/>
        </w:r>
      </w:p>
    </w:sdtContent>
  </w:sdt>
  <w:p w:rsidR="00B31DB3" w:rsidRDefault="00B31DB3">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6667687"/>
      <w:docPartObj>
        <w:docPartGallery w:val="Page Numbers (Bottom of Page)"/>
        <w:docPartUnique/>
      </w:docPartObj>
    </w:sdtPr>
    <w:sdtEndPr/>
    <w:sdtContent>
      <w:p w:rsidR="00DF20E7" w:rsidRDefault="00DF20E7">
        <w:pPr>
          <w:pStyle w:val="a6"/>
          <w:jc w:val="center"/>
        </w:pPr>
        <w:r>
          <w:fldChar w:fldCharType="begin"/>
        </w:r>
        <w:r>
          <w:instrText>PAGE   \* MERGEFORMAT</w:instrText>
        </w:r>
        <w:r>
          <w:fldChar w:fldCharType="separate"/>
        </w:r>
        <w:r w:rsidR="00112961" w:rsidRPr="00112961">
          <w:rPr>
            <w:noProof/>
            <w:lang w:val="zh-TW"/>
          </w:rPr>
          <w:t>10</w:t>
        </w:r>
        <w:r>
          <w:fldChar w:fldCharType="end"/>
        </w:r>
      </w:p>
    </w:sdtContent>
  </w:sdt>
  <w:p w:rsidR="00DF20E7" w:rsidRDefault="00DF20E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0074" w:rsidRDefault="00F10074" w:rsidP="000E00B1">
      <w:r>
        <w:separator/>
      </w:r>
    </w:p>
  </w:footnote>
  <w:footnote w:type="continuationSeparator" w:id="0">
    <w:p w:rsidR="00F10074" w:rsidRDefault="00F10074" w:rsidP="000E00B1">
      <w:r>
        <w:continuationSeparator/>
      </w:r>
    </w:p>
  </w:footnote>
  <w:footnote w:id="1">
    <w:p w:rsidR="00A90A98" w:rsidRPr="000A774F" w:rsidRDefault="00A90A98" w:rsidP="00A90A98">
      <w:pPr>
        <w:pStyle w:val="a9"/>
        <w:tabs>
          <w:tab w:val="left" w:pos="224"/>
        </w:tabs>
        <w:ind w:left="224" w:hangingChars="112" w:hanging="224"/>
        <w:jc w:val="both"/>
      </w:pPr>
      <w:r>
        <w:rPr>
          <w:rStyle w:val="ab"/>
        </w:rPr>
        <w:footnoteRef/>
      </w:r>
      <w:r>
        <w:rPr>
          <w:rFonts w:hint="eastAsia"/>
        </w:rPr>
        <w:tab/>
      </w:r>
      <w:r w:rsidRPr="00904605">
        <w:rPr>
          <w:rFonts w:ascii="Times New Roman" w:hAnsi="Times New Roman"/>
        </w:rPr>
        <w:t>Individual voluntary arrangement (IVA) is an alternative to bankruptcy under the Bankruptcy Ordinance.  A</w:t>
      </w:r>
      <w:r w:rsidRPr="00E81F8C">
        <w:rPr>
          <w:rFonts w:ascii="Times New Roman" w:eastAsia="新細明體" w:hAnsi="Times New Roman" w:cs="Times New Roman"/>
        </w:rPr>
        <w:t xml:space="preserve"> </w:t>
      </w:r>
      <w:r w:rsidRPr="00904605">
        <w:rPr>
          <w:rFonts w:ascii="Times New Roman" w:hAnsi="Times New Roman"/>
        </w:rPr>
        <w:t xml:space="preserve">staff member taking up an IVA is regarded as insolvent and should report the case to the </w:t>
      </w:r>
      <w:r w:rsidRPr="00E81F8C">
        <w:rPr>
          <w:rFonts w:ascii="Times New Roman" w:eastAsia="新細明體" w:hAnsi="Times New Roman" w:cs="Times New Roman"/>
        </w:rPr>
        <w:t>Kindergarten</w:t>
      </w:r>
      <w:r w:rsidRPr="00904605">
        <w:rPr>
          <w:rFonts w:ascii="Times New Roman" w:hAns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47A7A"/>
    <w:multiLevelType w:val="singleLevel"/>
    <w:tmpl w:val="B9C8A3EE"/>
    <w:lvl w:ilvl="0">
      <w:start w:val="1"/>
      <w:numFmt w:val="lowerLetter"/>
      <w:lvlText w:val="(%1)"/>
      <w:lvlJc w:val="left"/>
      <w:pPr>
        <w:tabs>
          <w:tab w:val="num" w:pos="900"/>
        </w:tabs>
        <w:ind w:left="900" w:hanging="360"/>
      </w:pPr>
      <w:rPr>
        <w:rFonts w:hint="default"/>
      </w:rPr>
    </w:lvl>
  </w:abstractNum>
  <w:abstractNum w:abstractNumId="1" w15:restartNumberingAfterBreak="0">
    <w:nsid w:val="0B39355E"/>
    <w:multiLevelType w:val="hybridMultilevel"/>
    <w:tmpl w:val="7D467658"/>
    <w:lvl w:ilvl="0" w:tplc="8ED2AEF4">
      <w:start w:val="1"/>
      <w:numFmt w:val="lowerLetter"/>
      <w:lvlText w:val="(%1)"/>
      <w:lvlJc w:val="left"/>
      <w:pPr>
        <w:tabs>
          <w:tab w:val="num" w:pos="840"/>
        </w:tabs>
        <w:ind w:left="840" w:hanging="360"/>
      </w:pPr>
      <w:rPr>
        <w:rFonts w:hint="default"/>
        <w:i w:val="0"/>
      </w:rPr>
    </w:lvl>
    <w:lvl w:ilvl="1" w:tplc="A61C15AC">
      <w:start w:val="2"/>
      <w:numFmt w:val="decimal"/>
      <w:lvlText w:val="(%2)"/>
      <w:lvlJc w:val="left"/>
      <w:pPr>
        <w:tabs>
          <w:tab w:val="num" w:pos="1590"/>
        </w:tabs>
        <w:ind w:left="1590" w:hanging="630"/>
      </w:pPr>
      <w:rPr>
        <w:rFonts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 w15:restartNumberingAfterBreak="0">
    <w:nsid w:val="0C43117C"/>
    <w:multiLevelType w:val="hybridMultilevel"/>
    <w:tmpl w:val="D14CEA40"/>
    <w:lvl w:ilvl="0" w:tplc="0268BA0C">
      <w:start w:val="1"/>
      <w:numFmt w:val="decimal"/>
      <w:lvlText w:val="%1."/>
      <w:lvlJc w:val="left"/>
      <w:pPr>
        <w:tabs>
          <w:tab w:val="num" w:pos="480"/>
        </w:tabs>
        <w:ind w:left="480" w:hanging="480"/>
      </w:pPr>
      <w:rPr>
        <w:b w:val="0"/>
        <w:i w:val="0"/>
        <w:sz w:val="26"/>
        <w:szCs w:val="26"/>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7827A8E"/>
    <w:multiLevelType w:val="hybridMultilevel"/>
    <w:tmpl w:val="BAAAB83A"/>
    <w:lvl w:ilvl="0" w:tplc="E06AE850">
      <w:start w:val="1"/>
      <w:numFmt w:val="bullet"/>
      <w:lvlText w:val=""/>
      <w:lvlJc w:val="left"/>
      <w:pPr>
        <w:tabs>
          <w:tab w:val="num" w:pos="480"/>
        </w:tabs>
        <w:ind w:left="480" w:hanging="480"/>
      </w:pPr>
      <w:rPr>
        <w:rFonts w:ascii="Wingdings" w:hAnsi="Wingdings" w:hint="default"/>
        <w:sz w:val="16"/>
      </w:rPr>
    </w:lvl>
    <w:lvl w:ilvl="1" w:tplc="04090001">
      <w:start w:val="1"/>
      <w:numFmt w:val="bullet"/>
      <w:lvlText w:val=""/>
      <w:lvlJc w:val="left"/>
      <w:pPr>
        <w:tabs>
          <w:tab w:val="num" w:pos="960"/>
        </w:tabs>
        <w:ind w:left="960" w:hanging="480"/>
      </w:pPr>
      <w:rPr>
        <w:rFonts w:ascii="Wingdings" w:hAnsi="Wingdings" w:hint="default"/>
        <w:sz w:val="16"/>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21514BC1"/>
    <w:multiLevelType w:val="singleLevel"/>
    <w:tmpl w:val="E4FAF59C"/>
    <w:lvl w:ilvl="0">
      <w:start w:val="1"/>
      <w:numFmt w:val="lowerLetter"/>
      <w:lvlText w:val="(%1)"/>
      <w:lvlJc w:val="left"/>
      <w:pPr>
        <w:tabs>
          <w:tab w:val="num" w:pos="717"/>
        </w:tabs>
        <w:ind w:left="717" w:hanging="360"/>
      </w:pPr>
      <w:rPr>
        <w:rFonts w:cs="Times New Roman" w:hint="eastAsia"/>
      </w:rPr>
    </w:lvl>
  </w:abstractNum>
  <w:abstractNum w:abstractNumId="5" w15:restartNumberingAfterBreak="0">
    <w:nsid w:val="2739793F"/>
    <w:multiLevelType w:val="singleLevel"/>
    <w:tmpl w:val="6F989970"/>
    <w:lvl w:ilvl="0">
      <w:start w:val="1"/>
      <w:numFmt w:val="lowerLetter"/>
      <w:lvlText w:val="(%1)"/>
      <w:lvlJc w:val="left"/>
      <w:pPr>
        <w:tabs>
          <w:tab w:val="num" w:pos="900"/>
        </w:tabs>
        <w:ind w:left="900" w:hanging="360"/>
      </w:pPr>
      <w:rPr>
        <w:rFonts w:hint="default"/>
      </w:rPr>
    </w:lvl>
  </w:abstractNum>
  <w:abstractNum w:abstractNumId="6" w15:restartNumberingAfterBreak="0">
    <w:nsid w:val="2EDB3BC7"/>
    <w:multiLevelType w:val="singleLevel"/>
    <w:tmpl w:val="1CF2CDE0"/>
    <w:lvl w:ilvl="0">
      <w:start w:val="1"/>
      <w:numFmt w:val="decimal"/>
      <w:lvlText w:val="(%1)"/>
      <w:lvlJc w:val="left"/>
      <w:pPr>
        <w:tabs>
          <w:tab w:val="num" w:pos="540"/>
        </w:tabs>
        <w:ind w:left="540" w:hanging="540"/>
      </w:pPr>
      <w:rPr>
        <w:rFonts w:hint="default"/>
      </w:rPr>
    </w:lvl>
  </w:abstractNum>
  <w:abstractNum w:abstractNumId="7" w15:restartNumberingAfterBreak="0">
    <w:nsid w:val="41A76CE3"/>
    <w:multiLevelType w:val="hybridMultilevel"/>
    <w:tmpl w:val="02163CEC"/>
    <w:lvl w:ilvl="0" w:tplc="E06AE850">
      <w:start w:val="1"/>
      <w:numFmt w:val="bullet"/>
      <w:lvlText w:val=""/>
      <w:lvlJc w:val="left"/>
      <w:pPr>
        <w:tabs>
          <w:tab w:val="num" w:pos="480"/>
        </w:tabs>
        <w:ind w:left="480" w:hanging="480"/>
      </w:pPr>
      <w:rPr>
        <w:rFonts w:ascii="Wingdings" w:hAnsi="Wingdings" w:hint="default"/>
        <w:sz w:val="16"/>
      </w:rPr>
    </w:lvl>
    <w:lvl w:ilvl="1" w:tplc="04090001">
      <w:start w:val="1"/>
      <w:numFmt w:val="bullet"/>
      <w:lvlText w:val=""/>
      <w:lvlJc w:val="left"/>
      <w:pPr>
        <w:tabs>
          <w:tab w:val="num" w:pos="960"/>
        </w:tabs>
        <w:ind w:left="960" w:hanging="480"/>
      </w:pPr>
      <w:rPr>
        <w:rFonts w:ascii="Wingdings" w:hAnsi="Wingdings" w:hint="default"/>
        <w:sz w:val="16"/>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47386DB7"/>
    <w:multiLevelType w:val="hybridMultilevel"/>
    <w:tmpl w:val="7CE016DE"/>
    <w:lvl w:ilvl="0" w:tplc="62166FB8">
      <w:start w:val="5"/>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48DA1537"/>
    <w:multiLevelType w:val="hybridMultilevel"/>
    <w:tmpl w:val="52421B52"/>
    <w:lvl w:ilvl="0" w:tplc="A3F4528C">
      <w:start w:val="1"/>
      <w:numFmt w:val="lowerLetter"/>
      <w:lvlText w:val="(%1)"/>
      <w:lvlJc w:val="left"/>
      <w:pPr>
        <w:tabs>
          <w:tab w:val="num" w:pos="960"/>
        </w:tabs>
        <w:ind w:left="960" w:hanging="480"/>
      </w:pPr>
      <w:rPr>
        <w:rFonts w:hint="default"/>
        <w:b w:val="0"/>
        <w:i w:val="0"/>
        <w:color w:val="auto"/>
        <w:sz w:val="26"/>
      </w:rPr>
    </w:lvl>
    <w:lvl w:ilvl="1" w:tplc="04090019" w:tentative="1">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10" w15:restartNumberingAfterBreak="0">
    <w:nsid w:val="4A8A418D"/>
    <w:multiLevelType w:val="multilevel"/>
    <w:tmpl w:val="6A223358"/>
    <w:lvl w:ilvl="0">
      <w:start w:val="1"/>
      <w:numFmt w:val="lowerLetter"/>
      <w:lvlText w:val="(%1)"/>
      <w:lvlJc w:val="left"/>
      <w:pPr>
        <w:tabs>
          <w:tab w:val="num" w:pos="922"/>
        </w:tabs>
        <w:ind w:left="922" w:hanging="360"/>
      </w:pPr>
      <w:rPr>
        <w:rFonts w:hint="default"/>
      </w:rPr>
    </w:lvl>
    <w:lvl w:ilvl="1">
      <w:start w:val="1"/>
      <w:numFmt w:val="ideographTraditional"/>
      <w:lvlText w:val="%2、"/>
      <w:lvlJc w:val="left"/>
      <w:pPr>
        <w:tabs>
          <w:tab w:val="num" w:pos="1522"/>
        </w:tabs>
        <w:ind w:left="1522" w:hanging="480"/>
      </w:pPr>
    </w:lvl>
    <w:lvl w:ilvl="2">
      <w:start w:val="1"/>
      <w:numFmt w:val="lowerRoman"/>
      <w:lvlText w:val="%3."/>
      <w:lvlJc w:val="right"/>
      <w:pPr>
        <w:tabs>
          <w:tab w:val="num" w:pos="2002"/>
        </w:tabs>
        <w:ind w:left="2002" w:hanging="480"/>
      </w:pPr>
    </w:lvl>
    <w:lvl w:ilvl="3">
      <w:start w:val="1"/>
      <w:numFmt w:val="decimal"/>
      <w:lvlText w:val="%4."/>
      <w:lvlJc w:val="left"/>
      <w:pPr>
        <w:tabs>
          <w:tab w:val="num" w:pos="2482"/>
        </w:tabs>
        <w:ind w:left="2482" w:hanging="480"/>
      </w:pPr>
    </w:lvl>
    <w:lvl w:ilvl="4">
      <w:start w:val="1"/>
      <w:numFmt w:val="ideographTraditional"/>
      <w:lvlText w:val="%5、"/>
      <w:lvlJc w:val="left"/>
      <w:pPr>
        <w:tabs>
          <w:tab w:val="num" w:pos="2962"/>
        </w:tabs>
        <w:ind w:left="2962" w:hanging="480"/>
      </w:pPr>
    </w:lvl>
    <w:lvl w:ilvl="5">
      <w:start w:val="1"/>
      <w:numFmt w:val="lowerRoman"/>
      <w:lvlText w:val="%6."/>
      <w:lvlJc w:val="right"/>
      <w:pPr>
        <w:tabs>
          <w:tab w:val="num" w:pos="3442"/>
        </w:tabs>
        <w:ind w:left="3442" w:hanging="480"/>
      </w:pPr>
    </w:lvl>
    <w:lvl w:ilvl="6">
      <w:start w:val="1"/>
      <w:numFmt w:val="decimal"/>
      <w:lvlText w:val="%7."/>
      <w:lvlJc w:val="left"/>
      <w:pPr>
        <w:tabs>
          <w:tab w:val="num" w:pos="3922"/>
        </w:tabs>
        <w:ind w:left="3922" w:hanging="480"/>
      </w:pPr>
    </w:lvl>
    <w:lvl w:ilvl="7">
      <w:start w:val="1"/>
      <w:numFmt w:val="ideographTraditional"/>
      <w:lvlText w:val="%8、"/>
      <w:lvlJc w:val="left"/>
      <w:pPr>
        <w:tabs>
          <w:tab w:val="num" w:pos="4402"/>
        </w:tabs>
        <w:ind w:left="4402" w:hanging="480"/>
      </w:pPr>
    </w:lvl>
    <w:lvl w:ilvl="8">
      <w:start w:val="1"/>
      <w:numFmt w:val="lowerRoman"/>
      <w:lvlText w:val="%9."/>
      <w:lvlJc w:val="right"/>
      <w:pPr>
        <w:tabs>
          <w:tab w:val="num" w:pos="4882"/>
        </w:tabs>
        <w:ind w:left="4882" w:hanging="480"/>
      </w:pPr>
    </w:lvl>
  </w:abstractNum>
  <w:abstractNum w:abstractNumId="11" w15:restartNumberingAfterBreak="0">
    <w:nsid w:val="4B0E0D77"/>
    <w:multiLevelType w:val="hybridMultilevel"/>
    <w:tmpl w:val="9470218A"/>
    <w:lvl w:ilvl="0" w:tplc="E06AE850">
      <w:start w:val="1"/>
      <w:numFmt w:val="bullet"/>
      <w:lvlText w:val=""/>
      <w:lvlJc w:val="left"/>
      <w:pPr>
        <w:tabs>
          <w:tab w:val="num" w:pos="480"/>
        </w:tabs>
        <w:ind w:left="480" w:hanging="480"/>
      </w:pPr>
      <w:rPr>
        <w:rFonts w:ascii="Wingdings" w:hAnsi="Wingdings" w:hint="default"/>
        <w:sz w:val="16"/>
      </w:rPr>
    </w:lvl>
    <w:lvl w:ilvl="1" w:tplc="04090001">
      <w:start w:val="1"/>
      <w:numFmt w:val="bullet"/>
      <w:lvlText w:val=""/>
      <w:lvlJc w:val="left"/>
      <w:pPr>
        <w:tabs>
          <w:tab w:val="num" w:pos="960"/>
        </w:tabs>
        <w:ind w:left="960" w:hanging="480"/>
      </w:pPr>
      <w:rPr>
        <w:rFonts w:ascii="Wingdings" w:hAnsi="Wingdings" w:hint="default"/>
        <w:sz w:val="16"/>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4DE87ABB"/>
    <w:multiLevelType w:val="hybridMultilevel"/>
    <w:tmpl w:val="49744DFC"/>
    <w:lvl w:ilvl="0" w:tplc="3A66A568">
      <w:start w:val="1"/>
      <w:numFmt w:val="lowerLetter"/>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5AE295B"/>
    <w:multiLevelType w:val="singleLevel"/>
    <w:tmpl w:val="A3F4528C"/>
    <w:lvl w:ilvl="0">
      <w:start w:val="1"/>
      <w:numFmt w:val="lowerLetter"/>
      <w:lvlText w:val="(%1)"/>
      <w:lvlJc w:val="left"/>
      <w:pPr>
        <w:tabs>
          <w:tab w:val="num" w:pos="900"/>
        </w:tabs>
        <w:ind w:left="900" w:hanging="360"/>
      </w:pPr>
      <w:rPr>
        <w:rFonts w:hint="default"/>
      </w:rPr>
    </w:lvl>
  </w:abstractNum>
  <w:abstractNum w:abstractNumId="14" w15:restartNumberingAfterBreak="0">
    <w:nsid w:val="594A35C5"/>
    <w:multiLevelType w:val="singleLevel"/>
    <w:tmpl w:val="2A404B4C"/>
    <w:lvl w:ilvl="0">
      <w:start w:val="1"/>
      <w:numFmt w:val="lowerLetter"/>
      <w:lvlText w:val="(%1)"/>
      <w:lvlJc w:val="left"/>
      <w:pPr>
        <w:tabs>
          <w:tab w:val="num" w:pos="900"/>
        </w:tabs>
        <w:ind w:left="900" w:hanging="540"/>
      </w:pPr>
      <w:rPr>
        <w:rFonts w:hint="eastAsia"/>
      </w:rPr>
    </w:lvl>
  </w:abstractNum>
  <w:abstractNum w:abstractNumId="15" w15:restartNumberingAfterBreak="0">
    <w:nsid w:val="61D03941"/>
    <w:multiLevelType w:val="hybridMultilevel"/>
    <w:tmpl w:val="B0C2B3A4"/>
    <w:lvl w:ilvl="0" w:tplc="8E583098">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3D65289"/>
    <w:multiLevelType w:val="hybridMultilevel"/>
    <w:tmpl w:val="E3EE9C72"/>
    <w:lvl w:ilvl="0" w:tplc="37122D16">
      <w:start w:val="1"/>
      <w:numFmt w:val="lowerLetter"/>
      <w:lvlText w:val="(%1)"/>
      <w:lvlJc w:val="left"/>
      <w:pPr>
        <w:tabs>
          <w:tab w:val="num" w:pos="900"/>
        </w:tabs>
        <w:ind w:left="937" w:hanging="397"/>
      </w:pPr>
      <w:rPr>
        <w:rFonts w:hint="default"/>
        <w:b w:val="0"/>
      </w:rPr>
    </w:lvl>
    <w:lvl w:ilvl="1" w:tplc="04090019" w:tentative="1">
      <w:start w:val="1"/>
      <w:numFmt w:val="ideographTraditional"/>
      <w:lvlText w:val="%2、"/>
      <w:lvlJc w:val="left"/>
      <w:pPr>
        <w:tabs>
          <w:tab w:val="num" w:pos="1500"/>
        </w:tabs>
        <w:ind w:left="1500" w:hanging="480"/>
      </w:p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17" w15:restartNumberingAfterBreak="0">
    <w:nsid w:val="64AA2C60"/>
    <w:multiLevelType w:val="hybridMultilevel"/>
    <w:tmpl w:val="6DBA0356"/>
    <w:lvl w:ilvl="0" w:tplc="8CFC3B7C">
      <w:numFmt w:val="bullet"/>
      <w:lvlText w:val=""/>
      <w:lvlJc w:val="left"/>
      <w:pPr>
        <w:ind w:left="360" w:hanging="360"/>
      </w:pPr>
      <w:rPr>
        <w:rFonts w:ascii="Wingdings" w:eastAsia="新細明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72404D59"/>
    <w:multiLevelType w:val="hybridMultilevel"/>
    <w:tmpl w:val="90020ACC"/>
    <w:lvl w:ilvl="0" w:tplc="D44C23C2">
      <w:start w:val="1"/>
      <w:numFmt w:val="decimal"/>
      <w:lvlText w:val="%1."/>
      <w:lvlJc w:val="left"/>
      <w:pPr>
        <w:ind w:left="360" w:hanging="360"/>
      </w:pPr>
      <w:rPr>
        <w:rFonts w:hint="default"/>
      </w:rPr>
    </w:lvl>
    <w:lvl w:ilvl="1" w:tplc="B2B678CC">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2A03812"/>
    <w:multiLevelType w:val="hybridMultilevel"/>
    <w:tmpl w:val="84FE6F5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76CC4B93"/>
    <w:multiLevelType w:val="hybridMultilevel"/>
    <w:tmpl w:val="9ED4C504"/>
    <w:lvl w:ilvl="0" w:tplc="E06AE850">
      <w:start w:val="1"/>
      <w:numFmt w:val="bullet"/>
      <w:lvlText w:val=""/>
      <w:lvlJc w:val="left"/>
      <w:pPr>
        <w:tabs>
          <w:tab w:val="num" w:pos="960"/>
        </w:tabs>
        <w:ind w:left="960" w:hanging="480"/>
      </w:pPr>
      <w:rPr>
        <w:rFonts w:ascii="Wingdings" w:hAnsi="Wingdings" w:hint="default"/>
        <w:sz w:val="16"/>
      </w:rPr>
    </w:lvl>
    <w:lvl w:ilvl="1" w:tplc="0409000F">
      <w:start w:val="1"/>
      <w:numFmt w:val="decimal"/>
      <w:lvlText w:val="%2."/>
      <w:lvlJc w:val="left"/>
      <w:pPr>
        <w:tabs>
          <w:tab w:val="num" w:pos="1440"/>
        </w:tabs>
        <w:ind w:left="1440" w:hanging="480"/>
      </w:pPr>
      <w:rPr>
        <w:rFonts w:hint="default"/>
        <w:sz w:val="16"/>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num w:numId="1">
    <w:abstractNumId w:val="12"/>
  </w:num>
  <w:num w:numId="2">
    <w:abstractNumId w:val="15"/>
  </w:num>
  <w:num w:numId="3">
    <w:abstractNumId w:val="17"/>
  </w:num>
  <w:num w:numId="4">
    <w:abstractNumId w:val="16"/>
  </w:num>
  <w:num w:numId="5">
    <w:abstractNumId w:val="20"/>
  </w:num>
  <w:num w:numId="6">
    <w:abstractNumId w:val="2"/>
  </w:num>
  <w:num w:numId="7">
    <w:abstractNumId w:val="7"/>
  </w:num>
  <w:num w:numId="8">
    <w:abstractNumId w:val="1"/>
  </w:num>
  <w:num w:numId="9">
    <w:abstractNumId w:val="4"/>
  </w:num>
  <w:num w:numId="10">
    <w:abstractNumId w:val="9"/>
  </w:num>
  <w:num w:numId="11">
    <w:abstractNumId w:val="18"/>
  </w:num>
  <w:num w:numId="12">
    <w:abstractNumId w:val="13"/>
  </w:num>
  <w:num w:numId="13">
    <w:abstractNumId w:val="6"/>
  </w:num>
  <w:num w:numId="14">
    <w:abstractNumId w:val="5"/>
  </w:num>
  <w:num w:numId="15">
    <w:abstractNumId w:val="0"/>
  </w:num>
  <w:num w:numId="16">
    <w:abstractNumId w:val="10"/>
  </w:num>
  <w:num w:numId="17">
    <w:abstractNumId w:val="14"/>
  </w:num>
  <w:num w:numId="18">
    <w:abstractNumId w:val="11"/>
  </w:num>
  <w:num w:numId="19">
    <w:abstractNumId w:val="3"/>
  </w:num>
  <w:num w:numId="20">
    <w:abstractNumId w:val="19"/>
  </w:num>
  <w:num w:numId="21">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bordersDoNotSurroundHeader/>
  <w:bordersDoNotSurroundFooter/>
  <w:defaultTabStop w:val="480"/>
  <w:displayHorizontalDrawingGridEvery w:val="0"/>
  <w:displayVerticalDrawingGridEvery w:val="2"/>
  <w:characterSpacingControl w:val="compressPunctuation"/>
  <w:hdrShapeDefaults>
    <o:shapedefaults v:ext="edit" spidmax="2049">
      <o:colormru v:ext="edit" colors="#fc9"/>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BEF"/>
    <w:rsid w:val="0000124B"/>
    <w:rsid w:val="000066F8"/>
    <w:rsid w:val="00017B5E"/>
    <w:rsid w:val="00027272"/>
    <w:rsid w:val="000276FA"/>
    <w:rsid w:val="00031C73"/>
    <w:rsid w:val="000403F6"/>
    <w:rsid w:val="000437B3"/>
    <w:rsid w:val="00054552"/>
    <w:rsid w:val="00061357"/>
    <w:rsid w:val="000614F6"/>
    <w:rsid w:val="00064DF2"/>
    <w:rsid w:val="00066A85"/>
    <w:rsid w:val="00073741"/>
    <w:rsid w:val="00075937"/>
    <w:rsid w:val="00090BD9"/>
    <w:rsid w:val="00091FF4"/>
    <w:rsid w:val="000955E6"/>
    <w:rsid w:val="000A05D7"/>
    <w:rsid w:val="000A30EF"/>
    <w:rsid w:val="000A5125"/>
    <w:rsid w:val="000B2682"/>
    <w:rsid w:val="000B7DEB"/>
    <w:rsid w:val="000C191A"/>
    <w:rsid w:val="000C4E73"/>
    <w:rsid w:val="000D7E27"/>
    <w:rsid w:val="000E00B1"/>
    <w:rsid w:val="000E1432"/>
    <w:rsid w:val="000E1FB3"/>
    <w:rsid w:val="000E2546"/>
    <w:rsid w:val="000F06BB"/>
    <w:rsid w:val="000F18CE"/>
    <w:rsid w:val="000F32AA"/>
    <w:rsid w:val="00100272"/>
    <w:rsid w:val="001060F6"/>
    <w:rsid w:val="001112A9"/>
    <w:rsid w:val="00111AF8"/>
    <w:rsid w:val="00112961"/>
    <w:rsid w:val="001129AD"/>
    <w:rsid w:val="00124DBD"/>
    <w:rsid w:val="00126B2F"/>
    <w:rsid w:val="001359A5"/>
    <w:rsid w:val="001361BC"/>
    <w:rsid w:val="001371BF"/>
    <w:rsid w:val="00146D0C"/>
    <w:rsid w:val="001502AE"/>
    <w:rsid w:val="00152D25"/>
    <w:rsid w:val="001544B8"/>
    <w:rsid w:val="00160184"/>
    <w:rsid w:val="00163232"/>
    <w:rsid w:val="00163C78"/>
    <w:rsid w:val="0016707D"/>
    <w:rsid w:val="0016723B"/>
    <w:rsid w:val="001748DB"/>
    <w:rsid w:val="00175923"/>
    <w:rsid w:val="00176DE6"/>
    <w:rsid w:val="00183F59"/>
    <w:rsid w:val="00184794"/>
    <w:rsid w:val="001900B7"/>
    <w:rsid w:val="00191958"/>
    <w:rsid w:val="00191B83"/>
    <w:rsid w:val="0019270D"/>
    <w:rsid w:val="001B5681"/>
    <w:rsid w:val="001C2494"/>
    <w:rsid w:val="001D42C6"/>
    <w:rsid w:val="001E0597"/>
    <w:rsid w:val="001E2C0F"/>
    <w:rsid w:val="001F0FA9"/>
    <w:rsid w:val="001F30DB"/>
    <w:rsid w:val="002048F6"/>
    <w:rsid w:val="00206785"/>
    <w:rsid w:val="0020742C"/>
    <w:rsid w:val="00212281"/>
    <w:rsid w:val="00235B0A"/>
    <w:rsid w:val="00237080"/>
    <w:rsid w:val="00245EE0"/>
    <w:rsid w:val="00246A2D"/>
    <w:rsid w:val="00251269"/>
    <w:rsid w:val="002521F1"/>
    <w:rsid w:val="002546CA"/>
    <w:rsid w:val="00262FE9"/>
    <w:rsid w:val="00264E6C"/>
    <w:rsid w:val="00265050"/>
    <w:rsid w:val="00265BF5"/>
    <w:rsid w:val="002714F8"/>
    <w:rsid w:val="00273E7D"/>
    <w:rsid w:val="00287454"/>
    <w:rsid w:val="00291779"/>
    <w:rsid w:val="00293760"/>
    <w:rsid w:val="00294951"/>
    <w:rsid w:val="002A1243"/>
    <w:rsid w:val="002A387E"/>
    <w:rsid w:val="002A59F1"/>
    <w:rsid w:val="002A7E91"/>
    <w:rsid w:val="002B29BF"/>
    <w:rsid w:val="002C1F2E"/>
    <w:rsid w:val="002C55FE"/>
    <w:rsid w:val="002C708C"/>
    <w:rsid w:val="002D0E2A"/>
    <w:rsid w:val="002D21AB"/>
    <w:rsid w:val="002D4CD2"/>
    <w:rsid w:val="002E01D3"/>
    <w:rsid w:val="002F1135"/>
    <w:rsid w:val="0030264A"/>
    <w:rsid w:val="00304661"/>
    <w:rsid w:val="00305F6F"/>
    <w:rsid w:val="003263D6"/>
    <w:rsid w:val="0032765B"/>
    <w:rsid w:val="00332219"/>
    <w:rsid w:val="00336E82"/>
    <w:rsid w:val="00336FBC"/>
    <w:rsid w:val="0033794F"/>
    <w:rsid w:val="00340521"/>
    <w:rsid w:val="003445B3"/>
    <w:rsid w:val="003477BA"/>
    <w:rsid w:val="00352613"/>
    <w:rsid w:val="00353A4A"/>
    <w:rsid w:val="00354F32"/>
    <w:rsid w:val="003663E4"/>
    <w:rsid w:val="00367474"/>
    <w:rsid w:val="00371AB4"/>
    <w:rsid w:val="0037304D"/>
    <w:rsid w:val="00377308"/>
    <w:rsid w:val="0038045E"/>
    <w:rsid w:val="003815F2"/>
    <w:rsid w:val="0038162A"/>
    <w:rsid w:val="00381A93"/>
    <w:rsid w:val="00385A89"/>
    <w:rsid w:val="0039309F"/>
    <w:rsid w:val="00396BE3"/>
    <w:rsid w:val="003A6882"/>
    <w:rsid w:val="003B2EAC"/>
    <w:rsid w:val="003B35C6"/>
    <w:rsid w:val="003B62E8"/>
    <w:rsid w:val="003C6BE7"/>
    <w:rsid w:val="003D3232"/>
    <w:rsid w:val="003D6476"/>
    <w:rsid w:val="003D6ED6"/>
    <w:rsid w:val="003E10BA"/>
    <w:rsid w:val="003E4241"/>
    <w:rsid w:val="003F041A"/>
    <w:rsid w:val="003F117D"/>
    <w:rsid w:val="003F1185"/>
    <w:rsid w:val="00402E1E"/>
    <w:rsid w:val="00403382"/>
    <w:rsid w:val="00405907"/>
    <w:rsid w:val="00407906"/>
    <w:rsid w:val="00415D4F"/>
    <w:rsid w:val="00416BB7"/>
    <w:rsid w:val="00422394"/>
    <w:rsid w:val="00424D35"/>
    <w:rsid w:val="00430125"/>
    <w:rsid w:val="00430C38"/>
    <w:rsid w:val="00432C2E"/>
    <w:rsid w:val="00433412"/>
    <w:rsid w:val="00433503"/>
    <w:rsid w:val="004345D2"/>
    <w:rsid w:val="004356D9"/>
    <w:rsid w:val="00453464"/>
    <w:rsid w:val="00453562"/>
    <w:rsid w:val="00453A5C"/>
    <w:rsid w:val="00455261"/>
    <w:rsid w:val="00460F2E"/>
    <w:rsid w:val="0046148E"/>
    <w:rsid w:val="00464AA7"/>
    <w:rsid w:val="0046584D"/>
    <w:rsid w:val="00467E44"/>
    <w:rsid w:val="004723BB"/>
    <w:rsid w:val="00472CD5"/>
    <w:rsid w:val="0047560C"/>
    <w:rsid w:val="00476049"/>
    <w:rsid w:val="00477B67"/>
    <w:rsid w:val="00485F47"/>
    <w:rsid w:val="004873F4"/>
    <w:rsid w:val="00495372"/>
    <w:rsid w:val="004969AC"/>
    <w:rsid w:val="00497634"/>
    <w:rsid w:val="004A071C"/>
    <w:rsid w:val="004A635F"/>
    <w:rsid w:val="004B51D3"/>
    <w:rsid w:val="004B54E0"/>
    <w:rsid w:val="004C18B9"/>
    <w:rsid w:val="004C265C"/>
    <w:rsid w:val="004C7305"/>
    <w:rsid w:val="004C7988"/>
    <w:rsid w:val="004D7372"/>
    <w:rsid w:val="004E570B"/>
    <w:rsid w:val="004F0309"/>
    <w:rsid w:val="004F39CA"/>
    <w:rsid w:val="004F5D96"/>
    <w:rsid w:val="00500152"/>
    <w:rsid w:val="005043E6"/>
    <w:rsid w:val="00520081"/>
    <w:rsid w:val="00525744"/>
    <w:rsid w:val="0052689E"/>
    <w:rsid w:val="00526D8F"/>
    <w:rsid w:val="0052778A"/>
    <w:rsid w:val="0053072A"/>
    <w:rsid w:val="00530E8F"/>
    <w:rsid w:val="005320ED"/>
    <w:rsid w:val="00533DD4"/>
    <w:rsid w:val="00535CCF"/>
    <w:rsid w:val="0053704A"/>
    <w:rsid w:val="00537537"/>
    <w:rsid w:val="00537A56"/>
    <w:rsid w:val="005402DC"/>
    <w:rsid w:val="0054070A"/>
    <w:rsid w:val="00544E0F"/>
    <w:rsid w:val="0054514A"/>
    <w:rsid w:val="005542B1"/>
    <w:rsid w:val="00556CEF"/>
    <w:rsid w:val="0055775D"/>
    <w:rsid w:val="00561000"/>
    <w:rsid w:val="00562EB0"/>
    <w:rsid w:val="00564AE9"/>
    <w:rsid w:val="00571D4D"/>
    <w:rsid w:val="00576428"/>
    <w:rsid w:val="0057771F"/>
    <w:rsid w:val="005825F4"/>
    <w:rsid w:val="005922B0"/>
    <w:rsid w:val="00594617"/>
    <w:rsid w:val="00596AD3"/>
    <w:rsid w:val="005A1040"/>
    <w:rsid w:val="005A225E"/>
    <w:rsid w:val="005A7D50"/>
    <w:rsid w:val="005B4B0F"/>
    <w:rsid w:val="005B7FB4"/>
    <w:rsid w:val="005C0677"/>
    <w:rsid w:val="005C0C4C"/>
    <w:rsid w:val="005C692E"/>
    <w:rsid w:val="005D20EF"/>
    <w:rsid w:val="005E223C"/>
    <w:rsid w:val="005F0219"/>
    <w:rsid w:val="005F4AA3"/>
    <w:rsid w:val="0060273A"/>
    <w:rsid w:val="00603867"/>
    <w:rsid w:val="00610E13"/>
    <w:rsid w:val="006160BC"/>
    <w:rsid w:val="00616C26"/>
    <w:rsid w:val="00622231"/>
    <w:rsid w:val="0062224E"/>
    <w:rsid w:val="00624C37"/>
    <w:rsid w:val="0062675B"/>
    <w:rsid w:val="00637B61"/>
    <w:rsid w:val="00640EDA"/>
    <w:rsid w:val="006438ED"/>
    <w:rsid w:val="006455C8"/>
    <w:rsid w:val="00646133"/>
    <w:rsid w:val="00646375"/>
    <w:rsid w:val="00650CE7"/>
    <w:rsid w:val="0065371F"/>
    <w:rsid w:val="00653C76"/>
    <w:rsid w:val="0065592A"/>
    <w:rsid w:val="00662C3D"/>
    <w:rsid w:val="00671E46"/>
    <w:rsid w:val="00673937"/>
    <w:rsid w:val="00676959"/>
    <w:rsid w:val="006842F8"/>
    <w:rsid w:val="00691294"/>
    <w:rsid w:val="006A614F"/>
    <w:rsid w:val="006B2B23"/>
    <w:rsid w:val="006B41E1"/>
    <w:rsid w:val="006C44A8"/>
    <w:rsid w:val="006C4D1E"/>
    <w:rsid w:val="006C5DBF"/>
    <w:rsid w:val="006D7FE5"/>
    <w:rsid w:val="006E41A6"/>
    <w:rsid w:val="006F22D4"/>
    <w:rsid w:val="006F486B"/>
    <w:rsid w:val="006F62F9"/>
    <w:rsid w:val="007035D6"/>
    <w:rsid w:val="007037CD"/>
    <w:rsid w:val="00705031"/>
    <w:rsid w:val="00707758"/>
    <w:rsid w:val="00712117"/>
    <w:rsid w:val="007127BE"/>
    <w:rsid w:val="00712F9A"/>
    <w:rsid w:val="00713EB9"/>
    <w:rsid w:val="007170DB"/>
    <w:rsid w:val="00722D06"/>
    <w:rsid w:val="0073031D"/>
    <w:rsid w:val="00731687"/>
    <w:rsid w:val="00741BB8"/>
    <w:rsid w:val="00741F6F"/>
    <w:rsid w:val="0074231D"/>
    <w:rsid w:val="00742BA7"/>
    <w:rsid w:val="00743624"/>
    <w:rsid w:val="00746EE9"/>
    <w:rsid w:val="00747359"/>
    <w:rsid w:val="0074741C"/>
    <w:rsid w:val="0075117C"/>
    <w:rsid w:val="00751EC1"/>
    <w:rsid w:val="00753A8E"/>
    <w:rsid w:val="0077478E"/>
    <w:rsid w:val="0077601A"/>
    <w:rsid w:val="00777241"/>
    <w:rsid w:val="007841A5"/>
    <w:rsid w:val="00787824"/>
    <w:rsid w:val="00787F04"/>
    <w:rsid w:val="007978DA"/>
    <w:rsid w:val="007A0344"/>
    <w:rsid w:val="007A2B66"/>
    <w:rsid w:val="007A75F6"/>
    <w:rsid w:val="007B0B73"/>
    <w:rsid w:val="007C2736"/>
    <w:rsid w:val="007C46EE"/>
    <w:rsid w:val="007C5FE0"/>
    <w:rsid w:val="007C6D73"/>
    <w:rsid w:val="007D4E73"/>
    <w:rsid w:val="007E461C"/>
    <w:rsid w:val="007E4D85"/>
    <w:rsid w:val="007E6100"/>
    <w:rsid w:val="007E7202"/>
    <w:rsid w:val="007F0E40"/>
    <w:rsid w:val="007F261E"/>
    <w:rsid w:val="007F6411"/>
    <w:rsid w:val="00801F77"/>
    <w:rsid w:val="00802DDD"/>
    <w:rsid w:val="008115B4"/>
    <w:rsid w:val="008154E6"/>
    <w:rsid w:val="00815784"/>
    <w:rsid w:val="00816D06"/>
    <w:rsid w:val="00826DC8"/>
    <w:rsid w:val="00831A82"/>
    <w:rsid w:val="008356C2"/>
    <w:rsid w:val="00846745"/>
    <w:rsid w:val="00855723"/>
    <w:rsid w:val="00857710"/>
    <w:rsid w:val="00863B94"/>
    <w:rsid w:val="00865F45"/>
    <w:rsid w:val="008702F2"/>
    <w:rsid w:val="00872E3A"/>
    <w:rsid w:val="0087320E"/>
    <w:rsid w:val="00885819"/>
    <w:rsid w:val="00885FAC"/>
    <w:rsid w:val="00886A13"/>
    <w:rsid w:val="00891F7D"/>
    <w:rsid w:val="00892D42"/>
    <w:rsid w:val="00894D5F"/>
    <w:rsid w:val="008A091E"/>
    <w:rsid w:val="008A1676"/>
    <w:rsid w:val="008A3C65"/>
    <w:rsid w:val="008A5E3C"/>
    <w:rsid w:val="008D4BC2"/>
    <w:rsid w:val="008D58A2"/>
    <w:rsid w:val="008E0569"/>
    <w:rsid w:val="008E3930"/>
    <w:rsid w:val="008F2B2A"/>
    <w:rsid w:val="00900701"/>
    <w:rsid w:val="00901476"/>
    <w:rsid w:val="009048FD"/>
    <w:rsid w:val="0091163B"/>
    <w:rsid w:val="00911855"/>
    <w:rsid w:val="0091206C"/>
    <w:rsid w:val="00922DA0"/>
    <w:rsid w:val="00924F91"/>
    <w:rsid w:val="0092589D"/>
    <w:rsid w:val="00941D7B"/>
    <w:rsid w:val="00946B75"/>
    <w:rsid w:val="00952ED9"/>
    <w:rsid w:val="009625B1"/>
    <w:rsid w:val="00970252"/>
    <w:rsid w:val="009705AE"/>
    <w:rsid w:val="00973FB6"/>
    <w:rsid w:val="009753D5"/>
    <w:rsid w:val="00977C8D"/>
    <w:rsid w:val="00980D27"/>
    <w:rsid w:val="0098290D"/>
    <w:rsid w:val="009864FA"/>
    <w:rsid w:val="00992453"/>
    <w:rsid w:val="00995573"/>
    <w:rsid w:val="009A3AFE"/>
    <w:rsid w:val="009B67EE"/>
    <w:rsid w:val="009C6113"/>
    <w:rsid w:val="009C7355"/>
    <w:rsid w:val="009E4147"/>
    <w:rsid w:val="009E6B0B"/>
    <w:rsid w:val="009E7B94"/>
    <w:rsid w:val="009F3C3D"/>
    <w:rsid w:val="009F3CFE"/>
    <w:rsid w:val="009F574B"/>
    <w:rsid w:val="00A03459"/>
    <w:rsid w:val="00A20EC4"/>
    <w:rsid w:val="00A22E24"/>
    <w:rsid w:val="00A336DA"/>
    <w:rsid w:val="00A35FA3"/>
    <w:rsid w:val="00A36611"/>
    <w:rsid w:val="00A40B74"/>
    <w:rsid w:val="00A44D08"/>
    <w:rsid w:val="00A45834"/>
    <w:rsid w:val="00A72532"/>
    <w:rsid w:val="00A72B36"/>
    <w:rsid w:val="00A76BCE"/>
    <w:rsid w:val="00A76C26"/>
    <w:rsid w:val="00A80F14"/>
    <w:rsid w:val="00A8135E"/>
    <w:rsid w:val="00A81409"/>
    <w:rsid w:val="00A83025"/>
    <w:rsid w:val="00A85A6A"/>
    <w:rsid w:val="00A8628A"/>
    <w:rsid w:val="00A90A98"/>
    <w:rsid w:val="00A90DA2"/>
    <w:rsid w:val="00A916F4"/>
    <w:rsid w:val="00A92880"/>
    <w:rsid w:val="00A932F2"/>
    <w:rsid w:val="00A95AC6"/>
    <w:rsid w:val="00AA26A9"/>
    <w:rsid w:val="00AA3803"/>
    <w:rsid w:val="00AA4908"/>
    <w:rsid w:val="00AB3EDE"/>
    <w:rsid w:val="00AB4177"/>
    <w:rsid w:val="00AB439F"/>
    <w:rsid w:val="00AB59EF"/>
    <w:rsid w:val="00AB6744"/>
    <w:rsid w:val="00AB69AF"/>
    <w:rsid w:val="00AC2D30"/>
    <w:rsid w:val="00AD0CCE"/>
    <w:rsid w:val="00AD1F37"/>
    <w:rsid w:val="00AE6701"/>
    <w:rsid w:val="00AF7249"/>
    <w:rsid w:val="00AF7323"/>
    <w:rsid w:val="00AF7BCC"/>
    <w:rsid w:val="00B0519C"/>
    <w:rsid w:val="00B05485"/>
    <w:rsid w:val="00B07E01"/>
    <w:rsid w:val="00B162DE"/>
    <w:rsid w:val="00B17426"/>
    <w:rsid w:val="00B24F3D"/>
    <w:rsid w:val="00B31DB3"/>
    <w:rsid w:val="00B35431"/>
    <w:rsid w:val="00B4123E"/>
    <w:rsid w:val="00B45CAA"/>
    <w:rsid w:val="00B45E3F"/>
    <w:rsid w:val="00B46D94"/>
    <w:rsid w:val="00B47CCD"/>
    <w:rsid w:val="00B51A79"/>
    <w:rsid w:val="00B61C29"/>
    <w:rsid w:val="00B63A96"/>
    <w:rsid w:val="00B71A73"/>
    <w:rsid w:val="00B83922"/>
    <w:rsid w:val="00BB41D8"/>
    <w:rsid w:val="00BC1839"/>
    <w:rsid w:val="00BC1BAD"/>
    <w:rsid w:val="00BC3BE8"/>
    <w:rsid w:val="00BC45E6"/>
    <w:rsid w:val="00BC5980"/>
    <w:rsid w:val="00BE739D"/>
    <w:rsid w:val="00BF33B5"/>
    <w:rsid w:val="00BF453E"/>
    <w:rsid w:val="00C03495"/>
    <w:rsid w:val="00C03FD4"/>
    <w:rsid w:val="00C1624E"/>
    <w:rsid w:val="00C16596"/>
    <w:rsid w:val="00C35EE6"/>
    <w:rsid w:val="00C45278"/>
    <w:rsid w:val="00C47F55"/>
    <w:rsid w:val="00C604FD"/>
    <w:rsid w:val="00C706E5"/>
    <w:rsid w:val="00C72849"/>
    <w:rsid w:val="00C7484A"/>
    <w:rsid w:val="00C7494B"/>
    <w:rsid w:val="00C77FD3"/>
    <w:rsid w:val="00C83790"/>
    <w:rsid w:val="00C86963"/>
    <w:rsid w:val="00C94894"/>
    <w:rsid w:val="00C968E8"/>
    <w:rsid w:val="00CA5729"/>
    <w:rsid w:val="00CB39BB"/>
    <w:rsid w:val="00CB4280"/>
    <w:rsid w:val="00CB5657"/>
    <w:rsid w:val="00CD1FC1"/>
    <w:rsid w:val="00CD3840"/>
    <w:rsid w:val="00CF2DC4"/>
    <w:rsid w:val="00D106D8"/>
    <w:rsid w:val="00D158F7"/>
    <w:rsid w:val="00D16D25"/>
    <w:rsid w:val="00D20BB2"/>
    <w:rsid w:val="00D20DCC"/>
    <w:rsid w:val="00D26D65"/>
    <w:rsid w:val="00D34A58"/>
    <w:rsid w:val="00D42610"/>
    <w:rsid w:val="00D428E3"/>
    <w:rsid w:val="00D45843"/>
    <w:rsid w:val="00D4741E"/>
    <w:rsid w:val="00D476BB"/>
    <w:rsid w:val="00D6388F"/>
    <w:rsid w:val="00D66045"/>
    <w:rsid w:val="00D730E1"/>
    <w:rsid w:val="00D80420"/>
    <w:rsid w:val="00D80B9C"/>
    <w:rsid w:val="00D84510"/>
    <w:rsid w:val="00D931B2"/>
    <w:rsid w:val="00D97A6E"/>
    <w:rsid w:val="00DA41FC"/>
    <w:rsid w:val="00DB7271"/>
    <w:rsid w:val="00DB7951"/>
    <w:rsid w:val="00DC22CB"/>
    <w:rsid w:val="00DC4C34"/>
    <w:rsid w:val="00DD5569"/>
    <w:rsid w:val="00DD7759"/>
    <w:rsid w:val="00DD776C"/>
    <w:rsid w:val="00DE1456"/>
    <w:rsid w:val="00DE1CF4"/>
    <w:rsid w:val="00DE4BCA"/>
    <w:rsid w:val="00DE7761"/>
    <w:rsid w:val="00DF20E7"/>
    <w:rsid w:val="00DF60A1"/>
    <w:rsid w:val="00E03499"/>
    <w:rsid w:val="00E0398D"/>
    <w:rsid w:val="00E21741"/>
    <w:rsid w:val="00E21DC3"/>
    <w:rsid w:val="00E305E7"/>
    <w:rsid w:val="00E3431F"/>
    <w:rsid w:val="00E346B3"/>
    <w:rsid w:val="00E40224"/>
    <w:rsid w:val="00E403F7"/>
    <w:rsid w:val="00E4040A"/>
    <w:rsid w:val="00E4249C"/>
    <w:rsid w:val="00E42C21"/>
    <w:rsid w:val="00E42E54"/>
    <w:rsid w:val="00E51EC6"/>
    <w:rsid w:val="00E534C6"/>
    <w:rsid w:val="00E54757"/>
    <w:rsid w:val="00E607E3"/>
    <w:rsid w:val="00E84AED"/>
    <w:rsid w:val="00E8616E"/>
    <w:rsid w:val="00E874BC"/>
    <w:rsid w:val="00EA1806"/>
    <w:rsid w:val="00EA183D"/>
    <w:rsid w:val="00EA61DF"/>
    <w:rsid w:val="00EA6A1A"/>
    <w:rsid w:val="00EC0D3E"/>
    <w:rsid w:val="00ED24D1"/>
    <w:rsid w:val="00ED7167"/>
    <w:rsid w:val="00EE3AA6"/>
    <w:rsid w:val="00EF08D9"/>
    <w:rsid w:val="00EF2BC5"/>
    <w:rsid w:val="00EF72FE"/>
    <w:rsid w:val="00F01EC1"/>
    <w:rsid w:val="00F02691"/>
    <w:rsid w:val="00F03CF7"/>
    <w:rsid w:val="00F06D62"/>
    <w:rsid w:val="00F10074"/>
    <w:rsid w:val="00F27DE5"/>
    <w:rsid w:val="00F322B2"/>
    <w:rsid w:val="00F32307"/>
    <w:rsid w:val="00F32DD0"/>
    <w:rsid w:val="00F67295"/>
    <w:rsid w:val="00F67A13"/>
    <w:rsid w:val="00F75F5F"/>
    <w:rsid w:val="00F76729"/>
    <w:rsid w:val="00F82879"/>
    <w:rsid w:val="00F8584C"/>
    <w:rsid w:val="00F85C61"/>
    <w:rsid w:val="00F862C1"/>
    <w:rsid w:val="00F95F51"/>
    <w:rsid w:val="00F96BEF"/>
    <w:rsid w:val="00FA1682"/>
    <w:rsid w:val="00FA3926"/>
    <w:rsid w:val="00FA4E2C"/>
    <w:rsid w:val="00FB2C76"/>
    <w:rsid w:val="00FB354F"/>
    <w:rsid w:val="00FB5866"/>
    <w:rsid w:val="00FC2FEA"/>
    <w:rsid w:val="00FC49EF"/>
    <w:rsid w:val="00FC6355"/>
    <w:rsid w:val="00FE6FC7"/>
    <w:rsid w:val="00FF1B75"/>
    <w:rsid w:val="00FF31B3"/>
    <w:rsid w:val="00FF76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c9"/>
    </o:shapedefaults>
    <o:shapelayout v:ext="edit">
      <o:idmap v:ext="edit" data="1"/>
    </o:shapelayout>
  </w:shapeDefaults>
  <w:decimalSymbol w:val="."/>
  <w:listSeparator w:val=","/>
  <w15:docId w15:val="{0F2D4BB2-A5BA-4AF6-92CF-B79FD23A5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0"/>
    <w:uiPriority w:val="9"/>
    <w:qFormat/>
    <w:rsid w:val="00892D42"/>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uiPriority w:val="9"/>
    <w:semiHidden/>
    <w:unhideWhenUsed/>
    <w:qFormat/>
    <w:rsid w:val="00671E46"/>
    <w:pPr>
      <w:keepNext/>
      <w:spacing w:line="720" w:lineRule="auto"/>
      <w:outlineLvl w:val="2"/>
    </w:pPr>
    <w:rPr>
      <w:rFonts w:asciiTheme="majorHAnsi" w:eastAsiaTheme="majorEastAsia" w:hAnsiTheme="majorHAnsi" w:cstheme="majorBidi"/>
      <w:b/>
      <w:bCs/>
      <w:sz w:val="36"/>
      <w:szCs w:val="36"/>
    </w:rPr>
  </w:style>
  <w:style w:type="paragraph" w:styleId="5">
    <w:name w:val="heading 5"/>
    <w:basedOn w:val="a"/>
    <w:next w:val="a"/>
    <w:link w:val="50"/>
    <w:qFormat/>
    <w:rsid w:val="00676959"/>
    <w:pPr>
      <w:keepNext/>
      <w:adjustRightInd w:val="0"/>
      <w:spacing w:line="720" w:lineRule="atLeast"/>
      <w:ind w:leftChars="200" w:left="200"/>
      <w:textAlignment w:val="baseline"/>
      <w:outlineLvl w:val="4"/>
    </w:pPr>
    <w:rPr>
      <w:rFonts w:ascii="Arial" w:eastAsia="新細明體" w:hAnsi="Arial" w:cs="Times New Roman"/>
      <w:b/>
      <w:bCs/>
      <w:kern w:val="0"/>
      <w:sz w:val="36"/>
      <w:szCs w:val="36"/>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96B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E00B1"/>
    <w:pPr>
      <w:tabs>
        <w:tab w:val="center" w:pos="4153"/>
        <w:tab w:val="right" w:pos="8306"/>
      </w:tabs>
      <w:snapToGrid w:val="0"/>
    </w:pPr>
    <w:rPr>
      <w:sz w:val="20"/>
      <w:szCs w:val="20"/>
    </w:rPr>
  </w:style>
  <w:style w:type="character" w:customStyle="1" w:styleId="a5">
    <w:name w:val="頁首 字元"/>
    <w:basedOn w:val="a0"/>
    <w:link w:val="a4"/>
    <w:uiPriority w:val="99"/>
    <w:rsid w:val="000E00B1"/>
    <w:rPr>
      <w:sz w:val="20"/>
      <w:szCs w:val="20"/>
    </w:rPr>
  </w:style>
  <w:style w:type="paragraph" w:styleId="a6">
    <w:name w:val="footer"/>
    <w:basedOn w:val="a"/>
    <w:link w:val="a7"/>
    <w:uiPriority w:val="99"/>
    <w:unhideWhenUsed/>
    <w:rsid w:val="000E00B1"/>
    <w:pPr>
      <w:tabs>
        <w:tab w:val="center" w:pos="4153"/>
        <w:tab w:val="right" w:pos="8306"/>
      </w:tabs>
      <w:snapToGrid w:val="0"/>
    </w:pPr>
    <w:rPr>
      <w:sz w:val="20"/>
      <w:szCs w:val="20"/>
    </w:rPr>
  </w:style>
  <w:style w:type="character" w:customStyle="1" w:styleId="a7">
    <w:name w:val="頁尾 字元"/>
    <w:basedOn w:val="a0"/>
    <w:link w:val="a6"/>
    <w:uiPriority w:val="99"/>
    <w:rsid w:val="000E00B1"/>
    <w:rPr>
      <w:sz w:val="20"/>
      <w:szCs w:val="20"/>
    </w:rPr>
  </w:style>
  <w:style w:type="paragraph" w:customStyle="1" w:styleId="Default">
    <w:name w:val="Default"/>
    <w:rsid w:val="0074231D"/>
    <w:pPr>
      <w:widowControl w:val="0"/>
      <w:autoSpaceDE w:val="0"/>
      <w:autoSpaceDN w:val="0"/>
      <w:adjustRightInd w:val="0"/>
    </w:pPr>
    <w:rPr>
      <w:rFonts w:ascii="細明體_琉..." w:eastAsia="細明體_琉..." w:hAnsi="Calibri" w:cs="細明體_琉..."/>
      <w:color w:val="000000"/>
      <w:kern w:val="0"/>
      <w:szCs w:val="24"/>
    </w:rPr>
  </w:style>
  <w:style w:type="paragraph" w:styleId="a8">
    <w:name w:val="List Paragraph"/>
    <w:basedOn w:val="a"/>
    <w:uiPriority w:val="34"/>
    <w:qFormat/>
    <w:rsid w:val="00A44D08"/>
    <w:pPr>
      <w:ind w:leftChars="200" w:left="480"/>
    </w:pPr>
  </w:style>
  <w:style w:type="paragraph" w:styleId="a9">
    <w:name w:val="footnote text"/>
    <w:basedOn w:val="a"/>
    <w:link w:val="aa"/>
    <w:uiPriority w:val="99"/>
    <w:unhideWhenUsed/>
    <w:rsid w:val="00815784"/>
    <w:pPr>
      <w:snapToGrid w:val="0"/>
    </w:pPr>
    <w:rPr>
      <w:sz w:val="20"/>
      <w:szCs w:val="20"/>
    </w:rPr>
  </w:style>
  <w:style w:type="character" w:customStyle="1" w:styleId="aa">
    <w:name w:val="註腳文字 字元"/>
    <w:basedOn w:val="a0"/>
    <w:link w:val="a9"/>
    <w:uiPriority w:val="99"/>
    <w:semiHidden/>
    <w:rsid w:val="00815784"/>
    <w:rPr>
      <w:sz w:val="20"/>
      <w:szCs w:val="20"/>
    </w:rPr>
  </w:style>
  <w:style w:type="character" w:styleId="ab">
    <w:name w:val="footnote reference"/>
    <w:basedOn w:val="a0"/>
    <w:unhideWhenUsed/>
    <w:rsid w:val="00815784"/>
    <w:rPr>
      <w:vertAlign w:val="superscript"/>
    </w:rPr>
  </w:style>
  <w:style w:type="paragraph" w:styleId="ac">
    <w:name w:val="Body Text"/>
    <w:basedOn w:val="a"/>
    <w:link w:val="ad"/>
    <w:uiPriority w:val="99"/>
    <w:unhideWhenUsed/>
    <w:rsid w:val="00857710"/>
    <w:pPr>
      <w:jc w:val="both"/>
    </w:pPr>
    <w:rPr>
      <w:rFonts w:ascii="Times New Roman" w:hAnsi="Times New Roman" w:cs="Times New Roman"/>
      <w:sz w:val="26"/>
      <w:szCs w:val="26"/>
    </w:rPr>
  </w:style>
  <w:style w:type="character" w:customStyle="1" w:styleId="ad">
    <w:name w:val="本文 字元"/>
    <w:basedOn w:val="a0"/>
    <w:link w:val="ac"/>
    <w:uiPriority w:val="99"/>
    <w:rsid w:val="00857710"/>
    <w:rPr>
      <w:rFonts w:ascii="Times New Roman" w:hAnsi="Times New Roman" w:cs="Times New Roman"/>
      <w:sz w:val="26"/>
      <w:szCs w:val="26"/>
    </w:rPr>
  </w:style>
  <w:style w:type="paragraph" w:styleId="ae">
    <w:name w:val="Balloon Text"/>
    <w:basedOn w:val="a"/>
    <w:link w:val="af"/>
    <w:uiPriority w:val="99"/>
    <w:semiHidden/>
    <w:unhideWhenUsed/>
    <w:rsid w:val="00AA4908"/>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AA4908"/>
    <w:rPr>
      <w:rFonts w:asciiTheme="majorHAnsi" w:eastAsiaTheme="majorEastAsia" w:hAnsiTheme="majorHAnsi" w:cstheme="majorBidi"/>
      <w:sz w:val="18"/>
      <w:szCs w:val="18"/>
    </w:rPr>
  </w:style>
  <w:style w:type="character" w:customStyle="1" w:styleId="10">
    <w:name w:val="標題 1 字元"/>
    <w:basedOn w:val="a0"/>
    <w:link w:val="1"/>
    <w:uiPriority w:val="9"/>
    <w:rsid w:val="00892D42"/>
    <w:rPr>
      <w:rFonts w:asciiTheme="majorHAnsi" w:eastAsiaTheme="majorEastAsia" w:hAnsiTheme="majorHAnsi" w:cstheme="majorBidi"/>
      <w:b/>
      <w:bCs/>
      <w:kern w:val="52"/>
      <w:sz w:val="52"/>
      <w:szCs w:val="52"/>
    </w:rPr>
  </w:style>
  <w:style w:type="character" w:customStyle="1" w:styleId="50">
    <w:name w:val="標題 5 字元"/>
    <w:basedOn w:val="a0"/>
    <w:link w:val="5"/>
    <w:rsid w:val="00676959"/>
    <w:rPr>
      <w:rFonts w:ascii="Arial" w:eastAsia="新細明體" w:hAnsi="Arial" w:cs="Times New Roman"/>
      <w:b/>
      <w:bCs/>
      <w:kern w:val="0"/>
      <w:sz w:val="36"/>
      <w:szCs w:val="36"/>
      <w:lang w:val="en-GB"/>
    </w:rPr>
  </w:style>
  <w:style w:type="paragraph" w:styleId="af0">
    <w:name w:val="Subtitle"/>
    <w:basedOn w:val="a"/>
    <w:link w:val="af1"/>
    <w:qFormat/>
    <w:rsid w:val="00676959"/>
    <w:pPr>
      <w:adjustRightInd w:val="0"/>
      <w:spacing w:line="360" w:lineRule="atLeast"/>
      <w:jc w:val="center"/>
      <w:textAlignment w:val="baseline"/>
    </w:pPr>
    <w:rPr>
      <w:rFonts w:ascii="Times New Roman" w:eastAsia="新細明體" w:hAnsi="Times New Roman" w:cs="Times New Roman"/>
      <w:b/>
      <w:kern w:val="0"/>
      <w:szCs w:val="20"/>
      <w:u w:val="single"/>
      <w:lang w:val="en-GB"/>
    </w:rPr>
  </w:style>
  <w:style w:type="character" w:customStyle="1" w:styleId="af1">
    <w:name w:val="副標題 字元"/>
    <w:basedOn w:val="a0"/>
    <w:link w:val="af0"/>
    <w:rsid w:val="00676959"/>
    <w:rPr>
      <w:rFonts w:ascii="Times New Roman" w:eastAsia="新細明體" w:hAnsi="Times New Roman" w:cs="Times New Roman"/>
      <w:b/>
      <w:kern w:val="0"/>
      <w:szCs w:val="20"/>
      <w:u w:val="single"/>
      <w:lang w:val="en-GB"/>
    </w:rPr>
  </w:style>
  <w:style w:type="character" w:customStyle="1" w:styleId="tx">
    <w:name w:val="tx"/>
    <w:basedOn w:val="a0"/>
    <w:rsid w:val="00676959"/>
  </w:style>
  <w:style w:type="character" w:customStyle="1" w:styleId="SC2221306">
    <w:name w:val="SC.2.221306"/>
    <w:rsid w:val="00676959"/>
    <w:rPr>
      <w:rFonts w:cs="PMN Caecilia"/>
      <w:i/>
      <w:iCs/>
      <w:color w:val="000000"/>
      <w:sz w:val="17"/>
      <w:szCs w:val="17"/>
    </w:rPr>
  </w:style>
  <w:style w:type="character" w:customStyle="1" w:styleId="30">
    <w:name w:val="標題 3 字元"/>
    <w:basedOn w:val="a0"/>
    <w:link w:val="3"/>
    <w:uiPriority w:val="9"/>
    <w:semiHidden/>
    <w:rsid w:val="00671E46"/>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FC059-26D0-4E8F-A42D-5D26EA4F1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1666</Words>
  <Characters>9502</Characters>
  <Application>Microsoft Office Word</Application>
  <DocSecurity>0</DocSecurity>
  <Lines>79</Lines>
  <Paragraphs>22</Paragraphs>
  <ScaleCrop>false</ScaleCrop>
  <Company>ICAC</Company>
  <LinksUpToDate>false</LinksUpToDate>
  <CharactersWithSpaces>11146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Mandy Ho</dc:creator>
  <cp:lastModifiedBy>SCPO/F</cp:lastModifiedBy>
  <cp:revision>2</cp:revision>
  <dcterms:created xsi:type="dcterms:W3CDTF">2020-12-28T08:17:00Z</dcterms:created>
  <dcterms:modified xsi:type="dcterms:W3CDTF">2020-12-28T08:17:00Z</dcterms:modified>
</cp:coreProperties>
</file>